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032" w:rsidRPr="00273032" w:rsidRDefault="00273032" w:rsidP="00273032">
      <w:pPr>
        <w:keepNext/>
        <w:spacing w:after="0" w:line="240" w:lineRule="auto"/>
        <w:jc w:val="both"/>
        <w:outlineLvl w:val="0"/>
        <w:rPr>
          <w:rFonts w:ascii="Palatino Linotype" w:eastAsia="Arial Unicode MS" w:hAnsi="Palatino Linotype" w:cs="Times New Roman"/>
          <w:b/>
          <w:bCs/>
          <w:lang w:val="x-none" w:eastAsia="x-none"/>
        </w:rPr>
      </w:pPr>
      <w:r w:rsidRPr="00273032">
        <w:rPr>
          <w:rFonts w:ascii="Palatino Linotype" w:eastAsia="Arial Unicode MS" w:hAnsi="Palatino Linotype" w:cs="Times New Roman"/>
          <w:b/>
          <w:bCs/>
          <w:lang w:val="x-none" w:eastAsia="x-none"/>
        </w:rPr>
        <w:t>LEI</w:t>
      </w:r>
      <w:r>
        <w:rPr>
          <w:rFonts w:ascii="Palatino Linotype" w:eastAsia="Arial Unicode MS" w:hAnsi="Palatino Linotype" w:cs="Times New Roman"/>
          <w:b/>
          <w:bCs/>
          <w:lang w:eastAsia="x-none"/>
        </w:rPr>
        <w:t xml:space="preserve"> MUNICIPAL</w:t>
      </w:r>
      <w:r w:rsidRPr="00273032">
        <w:rPr>
          <w:rFonts w:ascii="Palatino Linotype" w:eastAsia="Arial Unicode MS" w:hAnsi="Palatino Linotype" w:cs="Times New Roman"/>
          <w:b/>
          <w:bCs/>
          <w:lang w:val="x-none" w:eastAsia="x-none"/>
        </w:rPr>
        <w:t xml:space="preserve"> Nº</w:t>
      </w:r>
      <w:r>
        <w:rPr>
          <w:rFonts w:ascii="Palatino Linotype" w:eastAsia="Arial Unicode MS" w:hAnsi="Palatino Linotype" w:cs="Times New Roman"/>
          <w:b/>
          <w:bCs/>
          <w:lang w:eastAsia="x-none"/>
        </w:rPr>
        <w:t>2930/</w:t>
      </w:r>
      <w:r w:rsidRPr="00273032">
        <w:rPr>
          <w:rFonts w:ascii="Palatino Linotype" w:eastAsia="Arial Unicode MS" w:hAnsi="Palatino Linotype" w:cs="Times New Roman"/>
          <w:b/>
          <w:bCs/>
          <w:lang w:val="x-none" w:eastAsia="x-none"/>
        </w:rPr>
        <w:t>2017</w:t>
      </w:r>
      <w:r w:rsidR="00C357B1">
        <w:rPr>
          <w:rFonts w:ascii="Palatino Linotype" w:eastAsia="Arial Unicode MS" w:hAnsi="Palatino Linotype" w:cs="Times New Roman"/>
          <w:b/>
          <w:bCs/>
          <w:lang w:val="x-none" w:eastAsia="x-none"/>
        </w:rPr>
        <w:t xml:space="preserve">       </w:t>
      </w:r>
      <w:bookmarkStart w:id="0" w:name="_GoBack"/>
      <w:bookmarkEnd w:id="0"/>
      <w:r w:rsidRPr="00273032">
        <w:rPr>
          <w:rFonts w:ascii="Palatino Linotype" w:eastAsia="Arial Unicode MS" w:hAnsi="Palatino Linotype" w:cs="Times New Roman"/>
          <w:b/>
          <w:bCs/>
          <w:lang w:val="x-none" w:eastAsia="x-none"/>
        </w:rPr>
        <w:t xml:space="preserve">SÃO MARTINHO/RS, </w:t>
      </w:r>
      <w:r>
        <w:rPr>
          <w:rFonts w:ascii="Palatino Linotype" w:eastAsia="Arial Unicode MS" w:hAnsi="Palatino Linotype" w:cs="Times New Roman"/>
          <w:b/>
          <w:bCs/>
          <w:lang w:eastAsia="x-none"/>
        </w:rPr>
        <w:t>21</w:t>
      </w:r>
      <w:r w:rsidRPr="00273032">
        <w:rPr>
          <w:rFonts w:ascii="Palatino Linotype" w:eastAsia="Arial Unicode MS" w:hAnsi="Palatino Linotype" w:cs="Times New Roman"/>
          <w:b/>
          <w:bCs/>
          <w:lang w:val="x-none" w:eastAsia="x-none"/>
        </w:rPr>
        <w:t xml:space="preserve"> DE </w:t>
      </w:r>
      <w:r>
        <w:rPr>
          <w:rFonts w:ascii="Palatino Linotype" w:eastAsia="Arial Unicode MS" w:hAnsi="Palatino Linotype" w:cs="Times New Roman"/>
          <w:b/>
          <w:bCs/>
          <w:lang w:eastAsia="x-none"/>
        </w:rPr>
        <w:t>NOVEM</w:t>
      </w:r>
      <w:r w:rsidRPr="00273032">
        <w:rPr>
          <w:rFonts w:ascii="Palatino Linotype" w:eastAsia="Arial Unicode MS" w:hAnsi="Palatino Linotype" w:cs="Times New Roman"/>
          <w:b/>
          <w:bCs/>
          <w:lang w:eastAsia="x-none"/>
        </w:rPr>
        <w:t xml:space="preserve">BRO </w:t>
      </w:r>
      <w:r w:rsidRPr="00273032">
        <w:rPr>
          <w:rFonts w:ascii="Palatino Linotype" w:eastAsia="Arial Unicode MS" w:hAnsi="Palatino Linotype" w:cs="Times New Roman"/>
          <w:b/>
          <w:bCs/>
          <w:lang w:val="x-none" w:eastAsia="x-none"/>
        </w:rPr>
        <w:t>DE 2017.</w:t>
      </w:r>
    </w:p>
    <w:p w:rsidR="00273032" w:rsidRPr="00273032" w:rsidRDefault="00273032" w:rsidP="00273032">
      <w:pPr>
        <w:spacing w:after="0" w:line="240" w:lineRule="auto"/>
        <w:ind w:left="4301"/>
        <w:jc w:val="both"/>
        <w:rPr>
          <w:rFonts w:ascii="Palatino Linotype" w:eastAsia="Times New Roman" w:hAnsi="Palatino Linotype" w:cs="Times New Roman"/>
          <w:b/>
          <w:lang w:eastAsia="pt-BR"/>
        </w:rPr>
      </w:pPr>
    </w:p>
    <w:p w:rsidR="00273032" w:rsidRPr="00273032" w:rsidRDefault="00273032" w:rsidP="0039043F">
      <w:pPr>
        <w:pBdr>
          <w:bottom w:val="thinThickSmallGap" w:sz="24" w:space="1" w:color="auto"/>
        </w:pBdr>
        <w:spacing w:after="0" w:line="240" w:lineRule="auto"/>
        <w:ind w:left="4248" w:firstLine="5"/>
        <w:jc w:val="both"/>
        <w:rPr>
          <w:rFonts w:ascii="Palatino Linotype" w:eastAsia="Times New Roman" w:hAnsi="Palatino Linotype" w:cs="Arial"/>
          <w:b/>
          <w:bCs/>
          <w:lang w:eastAsia="pt-BR"/>
        </w:rPr>
      </w:pPr>
      <w:r w:rsidRPr="00273032">
        <w:rPr>
          <w:rFonts w:ascii="Palatino Linotype" w:eastAsia="Times New Roman" w:hAnsi="Palatino Linotype" w:cs="Times New Roman"/>
          <w:bCs/>
          <w:lang w:eastAsia="pt-BR"/>
        </w:rPr>
        <w:t>“</w:t>
      </w:r>
      <w:r w:rsidRPr="00273032">
        <w:rPr>
          <w:rFonts w:ascii="Palatino Linotype" w:eastAsia="Times New Roman" w:hAnsi="Palatino Linotype" w:cs="Arial"/>
          <w:b/>
          <w:bCs/>
          <w:lang w:eastAsia="pt-BR"/>
        </w:rPr>
        <w:t>DISPÕE SOBRE AS DIRETRIZES ORÇAMENTÁRIAS PARA O EXERCÍCIO FINANCEIRO DE 2018”</w:t>
      </w:r>
      <w:r w:rsidR="00D42ECC">
        <w:rPr>
          <w:rFonts w:ascii="Palatino Linotype" w:eastAsia="Times New Roman" w:hAnsi="Palatino Linotype" w:cs="Arial"/>
          <w:b/>
          <w:bCs/>
          <w:lang w:eastAsia="pt-BR"/>
        </w:rPr>
        <w:t>.</w:t>
      </w:r>
    </w:p>
    <w:p w:rsidR="00273032" w:rsidRPr="00273032" w:rsidRDefault="00273032" w:rsidP="00273032">
      <w:pPr>
        <w:spacing w:after="0" w:line="240" w:lineRule="auto"/>
        <w:ind w:left="4248" w:firstLine="5"/>
        <w:jc w:val="both"/>
        <w:rPr>
          <w:rFonts w:ascii="Palatino Linotype" w:eastAsia="Times New Roman" w:hAnsi="Palatino Linotype" w:cs="Times New Roman"/>
          <w:b/>
          <w:sz w:val="16"/>
          <w:szCs w:val="16"/>
          <w:lang w:eastAsia="pt-BR"/>
        </w:rPr>
      </w:pPr>
    </w:p>
    <w:p w:rsidR="00273032" w:rsidRPr="00273032" w:rsidRDefault="00273032" w:rsidP="00273032">
      <w:pPr>
        <w:spacing w:after="0" w:line="240" w:lineRule="auto"/>
        <w:ind w:firstLine="4253"/>
        <w:jc w:val="both"/>
        <w:rPr>
          <w:rFonts w:ascii="Palatino Linotype" w:eastAsia="Times New Roman" w:hAnsi="Palatino Linotype" w:cs="Times New Roman"/>
          <w:b/>
          <w:lang w:eastAsia="pt-BR"/>
        </w:rPr>
      </w:pPr>
    </w:p>
    <w:p w:rsidR="00273032" w:rsidRPr="00273032" w:rsidRDefault="00273032" w:rsidP="00273032">
      <w:pPr>
        <w:spacing w:after="0" w:line="240" w:lineRule="auto"/>
        <w:ind w:firstLine="4253"/>
        <w:jc w:val="both"/>
        <w:rPr>
          <w:rFonts w:ascii="Palatino Linotype" w:eastAsia="Times New Roman" w:hAnsi="Palatino Linotype" w:cs="Times New Roman"/>
          <w:lang w:eastAsia="pt-BR"/>
        </w:rPr>
      </w:pPr>
      <w:r w:rsidRPr="00273032">
        <w:rPr>
          <w:rFonts w:ascii="Palatino Linotype" w:eastAsia="Times New Roman" w:hAnsi="Palatino Linotype" w:cs="Times New Roman"/>
          <w:b/>
          <w:lang w:eastAsia="pt-BR"/>
        </w:rPr>
        <w:t xml:space="preserve">MARINO KREWER </w:t>
      </w:r>
      <w:r w:rsidRPr="00273032">
        <w:rPr>
          <w:rFonts w:ascii="Palatino Linotype" w:eastAsia="Times New Roman" w:hAnsi="Palatino Linotype" w:cs="Times New Roman"/>
          <w:lang w:eastAsia="pt-BR"/>
        </w:rPr>
        <w:t>Prefeito Municipal de São Martinho, Estado do Rio Grande do Sul, no uso das atribuições legais,</w:t>
      </w:r>
    </w:p>
    <w:p w:rsidR="00273032" w:rsidRPr="00273032" w:rsidRDefault="00273032" w:rsidP="00273032">
      <w:pPr>
        <w:spacing w:after="0" w:line="240" w:lineRule="auto"/>
        <w:ind w:firstLine="4253"/>
        <w:jc w:val="both"/>
        <w:rPr>
          <w:rFonts w:ascii="Palatino Linotype" w:eastAsia="Times New Roman" w:hAnsi="Palatino Linotype" w:cs="Times New Roman"/>
          <w:b/>
          <w:lang w:eastAsia="pt-BR"/>
        </w:rPr>
      </w:pPr>
      <w:r w:rsidRPr="00273032">
        <w:rPr>
          <w:rFonts w:ascii="Palatino Linotype" w:eastAsia="Times New Roman" w:hAnsi="Palatino Linotype" w:cs="Times New Roman"/>
          <w:b/>
          <w:lang w:eastAsia="pt-BR"/>
        </w:rPr>
        <w:t>FAZ SABER</w:t>
      </w:r>
      <w:r w:rsidRPr="00273032">
        <w:rPr>
          <w:rFonts w:ascii="Palatino Linotype" w:eastAsia="Times New Roman" w:hAnsi="Palatino Linotype" w:cs="Times New Roman"/>
          <w:lang w:eastAsia="pt-BR"/>
        </w:rPr>
        <w:t>, que a Câmara Municipal de Vereadores aprovou e EU, sanciono e promulgo a seguinte Lei:</w:t>
      </w:r>
    </w:p>
    <w:p w:rsidR="00273032" w:rsidRPr="00273032" w:rsidRDefault="00273032" w:rsidP="00273032">
      <w:pPr>
        <w:spacing w:after="0" w:line="240" w:lineRule="auto"/>
        <w:ind w:firstLine="4253"/>
        <w:jc w:val="both"/>
        <w:rPr>
          <w:rFonts w:ascii="Palatino Linotype" w:eastAsia="Times New Roman" w:hAnsi="Palatino Linotype" w:cs="Arial"/>
          <w:b/>
          <w:bCs/>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1" w:name="_Toc484165646"/>
      <w:r w:rsidRPr="00273032">
        <w:rPr>
          <w:rFonts w:ascii="Palatino Linotype" w:eastAsia="Times New Roman" w:hAnsi="Palatino Linotype" w:cs="Arial"/>
          <w:b/>
          <w:bCs/>
          <w:lang w:eastAsia="pt-BR"/>
        </w:rPr>
        <w:t>Capítulo I - Disposições Preliminares</w:t>
      </w:r>
      <w:bookmarkEnd w:id="1"/>
    </w:p>
    <w:p w:rsidR="00273032" w:rsidRPr="00273032" w:rsidRDefault="00273032" w:rsidP="00273032">
      <w:pPr>
        <w:spacing w:after="0" w:line="240" w:lineRule="auto"/>
        <w:jc w:val="center"/>
        <w:rPr>
          <w:rFonts w:ascii="Arial" w:eastAsia="Times New Roman" w:hAnsi="Arial"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1º</w:t>
      </w:r>
      <w:r w:rsidRPr="00273032">
        <w:rPr>
          <w:rFonts w:ascii="Palatino Linotype" w:eastAsia="Times New Roman" w:hAnsi="Palatino Linotype" w:cs="Arial"/>
          <w:lang w:eastAsia="pt-BR"/>
        </w:rPr>
        <w:t xml:space="preserve"> Ficam estabelecidas, em cumprimento ao disposto no art. 165, § 2.º, da Constituição Federal, no art. 77 da Lei Orgânica do Município, e na Lei Complementar nº 101, de 04 de maio de 2000, as diretrizes gerais para elaboração do orçamento do Município, relativas ao exercício de 2018, compreendendo: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as</w:t>
      </w:r>
      <w:proofErr w:type="gramEnd"/>
      <w:r w:rsidRPr="00273032">
        <w:rPr>
          <w:rFonts w:ascii="Palatino Linotype" w:eastAsia="Times New Roman" w:hAnsi="Palatino Linotype" w:cs="Arial"/>
          <w:lang w:eastAsia="pt-BR"/>
        </w:rPr>
        <w:t xml:space="preserve"> metas e riscos fiscais;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as</w:t>
      </w:r>
      <w:proofErr w:type="gramEnd"/>
      <w:r w:rsidRPr="00273032">
        <w:rPr>
          <w:rFonts w:ascii="Palatino Linotype" w:eastAsia="Times New Roman" w:hAnsi="Palatino Linotype" w:cs="Arial"/>
          <w:lang w:eastAsia="pt-BR"/>
        </w:rPr>
        <w:t xml:space="preserve"> prioridades e metas da administração municipal extraídas do Plano Plurianual para 2018/2021;</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 organização e estrutura do orçamento;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w:t>
      </w:r>
      <w:proofErr w:type="gramStart"/>
      <w:r w:rsidRPr="00273032">
        <w:rPr>
          <w:rFonts w:ascii="Palatino Linotype" w:eastAsia="Times New Roman" w:hAnsi="Palatino Linotype" w:cs="Arial"/>
          <w:lang w:eastAsia="pt-BR"/>
        </w:rPr>
        <w:t>as</w:t>
      </w:r>
      <w:proofErr w:type="gramEnd"/>
      <w:r w:rsidRPr="00273032">
        <w:rPr>
          <w:rFonts w:ascii="Palatino Linotype" w:eastAsia="Times New Roman" w:hAnsi="Palatino Linotype" w:cs="Arial"/>
          <w:lang w:eastAsia="pt-BR"/>
        </w:rPr>
        <w:t xml:space="preserve"> diretrizes para elaboração e execução do orçamento e suas alterações;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 - </w:t>
      </w:r>
      <w:proofErr w:type="gramStart"/>
      <w:r w:rsidRPr="00273032">
        <w:rPr>
          <w:rFonts w:ascii="Palatino Linotype" w:eastAsia="Times New Roman" w:hAnsi="Palatino Linotype" w:cs="Arial"/>
          <w:lang w:eastAsia="pt-BR"/>
        </w:rPr>
        <w:t>as</w:t>
      </w:r>
      <w:proofErr w:type="gramEnd"/>
      <w:r w:rsidRPr="00273032">
        <w:rPr>
          <w:rFonts w:ascii="Palatino Linotype" w:eastAsia="Times New Roman" w:hAnsi="Palatino Linotype" w:cs="Arial"/>
          <w:lang w:eastAsia="pt-BR"/>
        </w:rPr>
        <w:t xml:space="preserve"> disposições relativas à dívida pública municipal;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VI - </w:t>
      </w:r>
      <w:proofErr w:type="gramStart"/>
      <w:r w:rsidRPr="00273032">
        <w:rPr>
          <w:rFonts w:ascii="Palatino Linotype" w:eastAsia="Times New Roman" w:hAnsi="Palatino Linotype" w:cs="Arial"/>
          <w:lang w:eastAsia="pt-BR"/>
        </w:rPr>
        <w:t>as</w:t>
      </w:r>
      <w:proofErr w:type="gramEnd"/>
      <w:r w:rsidRPr="00273032">
        <w:rPr>
          <w:rFonts w:ascii="Palatino Linotype" w:eastAsia="Times New Roman" w:hAnsi="Palatino Linotype" w:cs="Arial"/>
          <w:lang w:eastAsia="pt-BR"/>
        </w:rPr>
        <w:t xml:space="preserve"> disposições relativas às despesas do Município com pessoal e encargos sociais;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as disposições sobre alterações na legislação tributária;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as Disposições Relativas ao Regime de Execução das Emendas Individuais apresentadas ao projeto de lei orçamentária anual;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IX - </w:t>
      </w:r>
      <w:proofErr w:type="gramStart"/>
      <w:r w:rsidRPr="00273032">
        <w:rPr>
          <w:rFonts w:ascii="Palatino Linotype" w:eastAsia="Times New Roman" w:hAnsi="Palatino Linotype" w:cs="Arial"/>
          <w:lang w:eastAsia="pt-BR"/>
        </w:rPr>
        <w:t>as</w:t>
      </w:r>
      <w:proofErr w:type="gramEnd"/>
      <w:r w:rsidRPr="00273032">
        <w:rPr>
          <w:rFonts w:ascii="Palatino Linotype" w:eastAsia="Times New Roman" w:hAnsi="Palatino Linotype" w:cs="Arial"/>
          <w:lang w:eastAsia="pt-BR"/>
        </w:rPr>
        <w:t xml:space="preserve"> disposições gerais.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As diretrizes orçamentárias têm entre suas finalidades: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orientar</w:t>
      </w:r>
      <w:proofErr w:type="gramEnd"/>
      <w:r w:rsidRPr="00273032">
        <w:rPr>
          <w:rFonts w:ascii="Palatino Linotype" w:eastAsia="Times New Roman" w:hAnsi="Palatino Linotype" w:cs="Arial"/>
          <w:lang w:eastAsia="pt-BR"/>
        </w:rPr>
        <w:t xml:space="preserve"> a elaboração e a execução da Lei Orçamentária Anual para o alcance dos objetivos e das metas do Plano Plurianual – PPA;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ampliar</w:t>
      </w:r>
      <w:proofErr w:type="gramEnd"/>
      <w:r w:rsidRPr="00273032">
        <w:rPr>
          <w:rFonts w:ascii="Palatino Linotype" w:eastAsia="Times New Roman" w:hAnsi="Palatino Linotype" w:cs="Arial"/>
          <w:lang w:eastAsia="pt-BR"/>
        </w:rPr>
        <w:t xml:space="preserve"> a capacidade do Município de garantir o provimento de bens e serviços à população;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 2º</w:t>
      </w:r>
      <w:r w:rsidRPr="00273032">
        <w:rPr>
          <w:rFonts w:ascii="Palatino Linotype" w:eastAsia="Times New Roman" w:hAnsi="Palatino Linotype" w:cs="Arial"/>
          <w:lang w:eastAsia="pt-BR"/>
        </w:rPr>
        <w:t xml:space="preserve"> A elaboração, fiscalização e controle da lei orçamentária anual para o exercício de 2018, bem como a aprovação e execução do </w:t>
      </w:r>
      <w:r w:rsidRPr="00273032">
        <w:rPr>
          <w:rFonts w:ascii="Palatino Linotype" w:eastAsia="Times New Roman" w:hAnsi="Palatino Linotype" w:cs="Arial"/>
          <w:lang w:eastAsia="pt-BR"/>
        </w:rPr>
        <w:lastRenderedPageBreak/>
        <w:t xml:space="preserve">orçamento fiscal e da seguridade social do Município, além de serem orientados para viabilizar o alcance dos objetivos declarados no PPA, devem: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priorizar</w:t>
      </w:r>
      <w:proofErr w:type="gramEnd"/>
      <w:r w:rsidRPr="00273032">
        <w:rPr>
          <w:rFonts w:ascii="Palatino Linotype" w:eastAsia="Times New Roman" w:hAnsi="Palatino Linotype" w:cs="Arial"/>
          <w:lang w:eastAsia="pt-BR"/>
        </w:rPr>
        <w:t xml:space="preserve"> o equilíbrio entre receitas e despesas;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evidenciar</w:t>
      </w:r>
      <w:proofErr w:type="gramEnd"/>
      <w:r w:rsidRPr="00273032">
        <w:rPr>
          <w:rFonts w:ascii="Palatino Linotype" w:eastAsia="Times New Roman" w:hAnsi="Palatino Linotype" w:cs="Arial"/>
          <w:lang w:eastAsia="pt-BR"/>
        </w:rPr>
        <w:t xml:space="preserve"> a transparência da gestão fiscal, observando-se o princípio da publicidade e permitindo amplo acesso da sociedade aos dados do orçamento, inclusive por meio eletrônico;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atingir as metas relativas a receitas, Despesas, resultados primário e nominal e montante da dívida pública estabelecidos no Anexo I – Metas Fiscais desta Lei.</w:t>
      </w:r>
    </w:p>
    <w:p w:rsidR="00273032" w:rsidRPr="00273032" w:rsidRDefault="00273032" w:rsidP="00273032">
      <w:pPr>
        <w:spacing w:after="0" w:line="240" w:lineRule="auto"/>
        <w:ind w:firstLine="4253"/>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2" w:name="_Toc484165647"/>
      <w:r w:rsidRPr="00273032">
        <w:rPr>
          <w:rFonts w:ascii="Palatino Linotype" w:eastAsia="Times New Roman" w:hAnsi="Palatino Linotype" w:cs="Arial"/>
          <w:b/>
          <w:bCs/>
          <w:lang w:eastAsia="pt-BR"/>
        </w:rPr>
        <w:t>Capítulo II - Das Metas e Riscos Fiscais</w:t>
      </w:r>
      <w:bookmarkEnd w:id="2"/>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w:t>
      </w:r>
      <w:r w:rsidRPr="00273032">
        <w:rPr>
          <w:rFonts w:ascii="Palatino Linotype" w:eastAsia="Times New Roman" w:hAnsi="Palatino Linotype" w:cs="Arial"/>
          <w:b/>
          <w:color w:val="000000"/>
          <w:u w:val="single"/>
          <w:vertAlign w:val="superscript"/>
          <w:lang w:eastAsia="pt-BR"/>
        </w:rPr>
        <w:t>o</w:t>
      </w:r>
      <w:r w:rsidRPr="00273032">
        <w:rPr>
          <w:rFonts w:ascii="Palatino Linotype" w:eastAsia="Times New Roman" w:hAnsi="Palatino Linotype" w:cs="Arial"/>
          <w:lang w:eastAsia="pt-BR"/>
        </w:rPr>
        <w:t xml:space="preserve"> As metas fiscais de receitas, despesas, resultado primário, nominal e montante da dívida pública para os exercícios de 2018, 2019 e 2020, de que trata 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xml:space="preserve"> da Lei Complementar n° 101/2000, são as identificadas no ANEXO I, composto dos seguintes demonstrativos: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das</w:t>
      </w:r>
      <w:proofErr w:type="gramEnd"/>
      <w:r w:rsidRPr="00273032">
        <w:rPr>
          <w:rFonts w:ascii="Palatino Linotype" w:eastAsia="Times New Roman" w:hAnsi="Palatino Linotype" w:cs="Arial"/>
          <w:lang w:eastAsia="pt-BR"/>
        </w:rPr>
        <w:t xml:space="preserve"> metas fiscais anuais de acordo com 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1</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da LC nº 101/2000, acompanhado da memória e metodologia de cálculo;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da</w:t>
      </w:r>
      <w:proofErr w:type="gramEnd"/>
      <w:r w:rsidRPr="00273032">
        <w:rPr>
          <w:rFonts w:ascii="Palatino Linotype" w:eastAsia="Times New Roman" w:hAnsi="Palatino Linotype" w:cs="Arial"/>
          <w:lang w:eastAsia="pt-BR"/>
        </w:rPr>
        <w:t xml:space="preserve"> avaliação do cumprimento das metas fiscais relativas ao ano de 2016;</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das metas fiscais previstas para 2018, 2019 e 2020, comparadas com as fixadas nos exercícios de 2015, 2016 e 2017;</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w:t>
      </w:r>
      <w:proofErr w:type="gramStart"/>
      <w:r w:rsidRPr="00273032">
        <w:rPr>
          <w:rFonts w:ascii="Palatino Linotype" w:eastAsia="Times New Roman" w:hAnsi="Palatino Linotype" w:cs="Arial"/>
          <w:lang w:eastAsia="pt-BR"/>
        </w:rPr>
        <w:t>da</w:t>
      </w:r>
      <w:proofErr w:type="gramEnd"/>
      <w:r w:rsidRPr="00273032">
        <w:rPr>
          <w:rFonts w:ascii="Palatino Linotype" w:eastAsia="Times New Roman" w:hAnsi="Palatino Linotype" w:cs="Arial"/>
          <w:lang w:eastAsia="pt-BR"/>
        </w:rPr>
        <w:t xml:space="preserve"> evolução do patrimônio líquido, conforme 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III,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 - </w:t>
      </w:r>
      <w:proofErr w:type="gramStart"/>
      <w:r w:rsidRPr="00273032">
        <w:rPr>
          <w:rFonts w:ascii="Palatino Linotype" w:eastAsia="Times New Roman" w:hAnsi="Palatino Linotype" w:cs="Arial"/>
          <w:lang w:eastAsia="pt-BR"/>
        </w:rPr>
        <w:t>da</w:t>
      </w:r>
      <w:proofErr w:type="gramEnd"/>
      <w:r w:rsidRPr="00273032">
        <w:rPr>
          <w:rFonts w:ascii="Palatino Linotype" w:eastAsia="Times New Roman" w:hAnsi="Palatino Linotype" w:cs="Arial"/>
          <w:lang w:eastAsia="pt-BR"/>
        </w:rPr>
        <w:t xml:space="preserve"> origem e aplicação dos recursos obtidos com a alienação de ativos, em cumprimento ao disposto no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III,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VI - </w:t>
      </w:r>
      <w:proofErr w:type="gramStart"/>
      <w:r w:rsidRPr="00273032">
        <w:rPr>
          <w:rFonts w:ascii="Palatino Linotype" w:eastAsia="Times New Roman" w:hAnsi="Palatino Linotype" w:cs="Arial"/>
          <w:lang w:eastAsia="pt-BR"/>
        </w:rPr>
        <w:t>da</w:t>
      </w:r>
      <w:proofErr w:type="gramEnd"/>
      <w:r w:rsidRPr="00273032">
        <w:rPr>
          <w:rFonts w:ascii="Palatino Linotype" w:eastAsia="Times New Roman" w:hAnsi="Palatino Linotype" w:cs="Arial"/>
          <w:lang w:eastAsia="pt-BR"/>
        </w:rPr>
        <w:t xml:space="preserve"> avaliação da situação financeira e atuarial do Regime Próprio de Previdência dos Servidores Públicos Municipais, de acordo com 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IV, da Lei Complementar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da estimativa e compensação da renúncia de receita, conforme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V,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da margem de expansão das despesas obrigatórias de caráter continuado, conforme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V, da Lei Complementar nº 101/2000.</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1</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 2º Na hipótese prevista pelo § 1º, o demonstrativo de que trata o inciso I do Caput deverá ser elaborado e encaminhado </w:t>
      </w:r>
      <w:r w:rsidRPr="00273032">
        <w:rPr>
          <w:rFonts w:ascii="Palatino Linotype" w:eastAsia="Times New Roman" w:hAnsi="Palatino Linotype" w:cs="Arial"/>
          <w:snapToGrid w:val="0"/>
          <w:lang w:eastAsia="pt-BR"/>
        </w:rPr>
        <w:lastRenderedPageBreak/>
        <w:t xml:space="preserve">juntamente com o projeto de lei orçamentária anual, acompanhado da memória e metodologia de cálculo devidamente atualizadas.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snapToGrid w:val="0"/>
          <w:lang w:eastAsia="pt-BR"/>
        </w:rPr>
        <w:t>§ 3</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Durante o exercício de 2018, a meta resultado primário prevista no demonstrativo referido no inciso I do caput, poderá ser reduzida até o montante que corresponder à frustração da arrecadação das receitas </w:t>
      </w:r>
      <w:r w:rsidRPr="00273032">
        <w:rPr>
          <w:rFonts w:ascii="Palatino Linotype" w:eastAsia="Times New Roman" w:hAnsi="Palatino Linotype" w:cs="Arial"/>
          <w:lang w:eastAsia="pt-BR"/>
        </w:rPr>
        <w:t xml:space="preserve">que são objeto de transferência constitucional, com base nos </w:t>
      </w:r>
      <w:proofErr w:type="spellStart"/>
      <w:r w:rsidRPr="00273032">
        <w:rPr>
          <w:rFonts w:ascii="Palatino Linotype" w:eastAsia="Times New Roman" w:hAnsi="Palatino Linotype" w:cs="Arial"/>
          <w:lang w:eastAsia="pt-BR"/>
        </w:rPr>
        <w:t>arts</w:t>
      </w:r>
      <w:proofErr w:type="spellEnd"/>
      <w:r w:rsidRPr="00273032">
        <w:rPr>
          <w:rFonts w:ascii="Palatino Linotype" w:eastAsia="Times New Roman" w:hAnsi="Palatino Linotype" w:cs="Arial"/>
          <w:lang w:eastAsia="pt-BR"/>
        </w:rPr>
        <w:t>. 158 e 159 da Constituição Federal.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snapToGrid w:val="0"/>
          <w:lang w:eastAsia="pt-BR"/>
        </w:rPr>
        <w:t>§ 4</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Para os fins do disposto no § 3º, considera-se frustração de arrecadação, a diferença a menor que for observada entre os valores que forem arrecadados em cada mês, em comparação com igual mês do ano anterior.</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5</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Nas hipóteses de revisão dos valores das metas fiscais de que trata este artigo, e para efeitos de avaliação na audiência pública prevista no art. 9</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 4</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da LC nº 101/2000, as receitas e despesas realizadas serão comparadas com as metas ajustadas.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3</w:t>
      </w:r>
      <w:r w:rsidRPr="00273032">
        <w:rPr>
          <w:rFonts w:ascii="Palatino Linotype" w:eastAsia="Times New Roman" w:hAnsi="Palatino Linotype" w:cs="Arial"/>
          <w:b/>
          <w:color w:val="000000"/>
          <w:lang w:eastAsia="pt-BR"/>
        </w:rPr>
        <w:t>º</w:t>
      </w:r>
      <w:r w:rsidRPr="00273032">
        <w:rPr>
          <w:rFonts w:ascii="Palatino Linotype" w:eastAsia="Times New Roman" w:hAnsi="Palatino Linotype" w:cs="Arial"/>
          <w:color w:val="000000"/>
          <w:lang w:eastAsia="pt-BR"/>
        </w:rPr>
        <w:t xml:space="preserve"> </w:t>
      </w:r>
      <w:r w:rsidRPr="00273032">
        <w:rPr>
          <w:rFonts w:ascii="Palatino Linotype" w:eastAsia="Times New Roman" w:hAnsi="Palatino Linotype" w:cs="Arial"/>
          <w:snapToGrid w:val="0"/>
          <w:lang w:eastAsia="pt-BR"/>
        </w:rPr>
        <w:t>Estão discriminados, no Anexo II, que integra esta Lei, os Riscos Fiscais, onde são avaliados os riscos orçamentários e os passivos contingentes capazes de afetar as contas públicas, em cumprimento ao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snapToGrid w:val="0"/>
          <w:lang w:eastAsia="pt-BR"/>
        </w:rPr>
        <w:t>, § 3</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snapToGrid w:val="0"/>
          <w:lang w:eastAsia="pt-BR"/>
        </w:rPr>
        <w:t>,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Consideram-se passivos contingentes e outros riscos fiscais possíveis obrigações à serem cumpridas em 2018, cuja existência será confirmada somente pela ocorrência ou não de um ou mais eventos futuros que não estejam totalmente sob controle do Município.</w:t>
      </w:r>
    </w:p>
    <w:p w:rsidR="00273032" w:rsidRPr="00273032" w:rsidRDefault="00273032" w:rsidP="00273032">
      <w:pPr>
        <w:spacing w:after="0" w:line="240" w:lineRule="auto"/>
        <w:ind w:firstLine="4253"/>
        <w:jc w:val="both"/>
        <w:rPr>
          <w:rFonts w:ascii="Palatino Linotype" w:eastAsia="Times New Roman" w:hAnsi="Palatino Linotype" w:cs="Arial"/>
          <w:color w:val="FF0000"/>
          <w:lang w:eastAsia="pt-BR"/>
        </w:rPr>
      </w:pPr>
      <w:r w:rsidRPr="00273032">
        <w:rPr>
          <w:rFonts w:ascii="Palatino Linotype" w:eastAsia="Times New Roman" w:hAnsi="Palatino Linotype" w:cs="Arial"/>
          <w:lang w:eastAsia="pt-BR"/>
        </w:rPr>
        <w:t>§ 2º Também são passivos contingentes, obrigações decorrentes de eventos passados, cuja liquidação em 2018 seja improvável ou cujo valor não possa ser tecnicamente estimado.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w:t>
      </w:r>
      <w:proofErr w:type="gramStart"/>
      <w:r w:rsidRPr="00273032">
        <w:rPr>
          <w:rFonts w:ascii="Palatino Linotype" w:eastAsia="Times New Roman" w:hAnsi="Palatino Linotype" w:cs="Arial"/>
          <w:lang w:eastAsia="pt-BR"/>
        </w:rPr>
        <w:t>3</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Caso se concretizem</w:t>
      </w:r>
      <w:proofErr w:type="gramEnd"/>
      <w:r w:rsidRPr="00273032">
        <w:rPr>
          <w:rFonts w:ascii="Palatino Linotype" w:eastAsia="Times New Roman" w:hAnsi="Palatino Linotype" w:cs="Arial"/>
          <w:lang w:eastAsia="pt-BR"/>
        </w:rPr>
        <w:t>, os riscos fiscais serão atendidos com recursos da Reserva de Contingência e, sendo esta insuficiente, serão indicados, também, o excesso de arrecadação e o superávit financeiro do exercício anterior, se houver, obedecida a fonte de recursos correspondente.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Sendo esses recursos insuficientes, o Poder Executivo poderá reduzir as dotações destinadas para investimentos, desde que não comprometidas.</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3" w:name="_Toc484165648"/>
      <w:r w:rsidRPr="00273032">
        <w:rPr>
          <w:rFonts w:ascii="Palatino Linotype" w:eastAsia="Times New Roman" w:hAnsi="Palatino Linotype" w:cs="Arial"/>
          <w:b/>
          <w:bCs/>
          <w:lang w:eastAsia="pt-BR"/>
        </w:rPr>
        <w:t xml:space="preserve">Capítulo III - Das Metas e Prioridades da Administração Pública Municipal </w:t>
      </w: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Extraídas do Plano Plurianual</w:t>
      </w:r>
      <w:bookmarkEnd w:id="3"/>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4</w:t>
      </w:r>
      <w:r w:rsidRPr="00273032">
        <w:rPr>
          <w:rFonts w:ascii="Palatino Linotype" w:eastAsia="Times New Roman" w:hAnsi="Palatino Linotype" w:cs="Arial"/>
          <w:b/>
          <w:color w:val="000000"/>
          <w:lang w:eastAsia="pt-BR"/>
        </w:rPr>
        <w:t>º</w:t>
      </w:r>
      <w:r w:rsidRPr="00273032">
        <w:rPr>
          <w:rFonts w:ascii="Palatino Linotype" w:eastAsia="Times New Roman" w:hAnsi="Palatino Linotype" w:cs="Arial"/>
          <w:color w:val="000000"/>
          <w:lang w:eastAsia="pt-BR"/>
        </w:rPr>
        <w:t xml:space="preserve"> </w:t>
      </w:r>
      <w:r w:rsidRPr="00273032">
        <w:rPr>
          <w:rFonts w:ascii="Palatino Linotype" w:eastAsia="Times New Roman" w:hAnsi="Palatino Linotype" w:cs="Arial"/>
          <w:snapToGrid w:val="0"/>
          <w:lang w:eastAsia="pt-BR"/>
        </w:rPr>
        <w:t>As metas e prioridades para o exercício financeiro de 2018 estão estruturadas de acordo com o Plano Plurianual para 2018/2021 - Lei n</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snapToGrid w:val="0"/>
          <w:lang w:eastAsia="pt-BR"/>
        </w:rPr>
        <w:t>, de            e suas alterações, especificadas no Anexo III, integrante desta Lei, as quais terão precedência na alocação de recursos na Lei Orçamentária.</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lang w:eastAsia="pt-BR"/>
        </w:rPr>
        <w:t>§ 1</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Os valores constantes no Anexo de que trata este artigo possuem caráter indicativo e não normativo, devendo servir de referência para o planejamento, podendo ser atualizados pela lei orçamentária ou através de créditos adicionais.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 xml:space="preserve">As metas e prioridades de que trata o </w:t>
      </w:r>
      <w:r w:rsidRPr="00273032">
        <w:rPr>
          <w:rFonts w:ascii="Palatino Linotype" w:eastAsia="Times New Roman" w:hAnsi="Palatino Linotype" w:cs="Arial"/>
          <w:i/>
          <w:lang w:eastAsia="pt-BR"/>
        </w:rPr>
        <w:t xml:space="preserve">caput </w:t>
      </w:r>
      <w:r w:rsidRPr="00273032">
        <w:rPr>
          <w:rFonts w:ascii="Palatino Linotype" w:eastAsia="Times New Roman" w:hAnsi="Palatino Linotype" w:cs="Arial"/>
          <w:lang w:eastAsia="pt-BR"/>
        </w:rPr>
        <w:t xml:space="preserve">deste artigo, bem como as respectivas ações planejadas para o seu </w:t>
      </w:r>
      <w:proofErr w:type="gramStart"/>
      <w:r w:rsidRPr="00273032">
        <w:rPr>
          <w:rFonts w:ascii="Palatino Linotype" w:eastAsia="Times New Roman" w:hAnsi="Palatino Linotype" w:cs="Arial"/>
          <w:lang w:eastAsia="pt-BR"/>
        </w:rPr>
        <w:t>atingimento,  poderão</w:t>
      </w:r>
      <w:proofErr w:type="gramEnd"/>
      <w:r w:rsidRPr="00273032">
        <w:rPr>
          <w:rFonts w:ascii="Palatino Linotype" w:eastAsia="Times New Roman" w:hAnsi="Palatino Linotype" w:cs="Arial"/>
          <w:lang w:eastAsia="pt-BR"/>
        </w:rPr>
        <w:t xml:space="preserve"> ser alteradas, se durante o período decorrido entre a apresentação desta Lei e a elaboração da proposta orçamentária para 2018 surgirem novas demandas ou situações em que haja necessidade da intervenção do Poder Público, ou em decorrência de créditos adicionais ocorridos.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Na hipótese prevista no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as alterações do Anexo de Metas e Prioridades serão evidenciadas em demonstrativo específico, a ser encaminhado juntamente com a proposta orçamentária para o próximo exercício.</w:t>
      </w:r>
      <w:bookmarkStart w:id="4" w:name="_Toc484165649"/>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Capítulo IV - Da Estrutura e Organização do Orçamento</w:t>
      </w:r>
      <w:bookmarkEnd w:id="4"/>
    </w:p>
    <w:p w:rsidR="00273032" w:rsidRPr="00273032" w:rsidRDefault="00273032" w:rsidP="00273032">
      <w:pPr>
        <w:spacing w:after="0" w:line="240" w:lineRule="auto"/>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5º</w:t>
      </w:r>
      <w:r w:rsidRPr="00273032">
        <w:rPr>
          <w:rFonts w:ascii="Palatino Linotype" w:eastAsia="Times New Roman" w:hAnsi="Palatino Linotype" w:cs="Arial"/>
          <w:lang w:eastAsia="pt-BR"/>
        </w:rPr>
        <w:t xml:space="preserve"> Para efeito desta Lei, entende-se por: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Programa: instrumento de organização da ação governamental visando à concretização dos objetivos pretendidos, mensurados por indicadores, conforme estabelecido no plano plurianual;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Atividade: instrumento de programação para alcançar o objetivo de um programa, envolvendo um conjunto de operações que se realizam de modo contínuo e permanente, das quais resulta um produto necessário à manutenção da ação de governo;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Projeto: instrumento de programação para alcançar o objetivo de um programa, envolvendo um conjunto de operações, limitadas no tempo, das quais resulta um produto que concorre para a expansão ou aperfeiçoamento da ação de governo;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Operação Especial: despesas que não contribuem para a manutenção das ações de governo, das quais não resulta um produto, e não geram contraprestação direta sob a forma de bens ou serviços;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 - Órgão Orçamentário: o maior nível da classificação institucional, que tem por finalidade agrupar unidades orçamentárias.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Unidade Orçamentária: o menor nível da classificação institucional;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Cada atividade, projeto ou operação especial identificará a função e a</w:t>
      </w:r>
      <w:r w:rsidR="0039043F">
        <w:rPr>
          <w:rFonts w:ascii="Palatino Linotype" w:eastAsia="Times New Roman" w:hAnsi="Palatino Linotype" w:cs="Arial"/>
          <w:lang w:eastAsia="pt-BR"/>
        </w:rPr>
        <w:t xml:space="preserve"> </w:t>
      </w:r>
      <w:proofErr w:type="spellStart"/>
      <w:r w:rsidR="0039043F">
        <w:rPr>
          <w:rFonts w:ascii="Palatino Linotype" w:eastAsia="Times New Roman" w:hAnsi="Palatino Linotype" w:cs="Arial"/>
          <w:lang w:eastAsia="pt-BR"/>
        </w:rPr>
        <w:t>subfunção</w:t>
      </w:r>
      <w:proofErr w:type="spellEnd"/>
      <w:r w:rsidR="0039043F">
        <w:rPr>
          <w:rFonts w:ascii="Palatino Linotype" w:eastAsia="Times New Roman" w:hAnsi="Palatino Linotype" w:cs="Arial"/>
          <w:lang w:eastAsia="pt-BR"/>
        </w:rPr>
        <w:t xml:space="preserve"> às quais se vincula,</w:t>
      </w:r>
      <w:r w:rsidRPr="00273032">
        <w:rPr>
          <w:rFonts w:ascii="Palatino Linotype" w:eastAsia="Times New Roman" w:hAnsi="Palatino Linotype" w:cs="Arial"/>
          <w:lang w:eastAsia="pt-BR"/>
        </w:rPr>
        <w:t xml:space="preserve"> de acordo com a Portaria MOG nº 42/1999 e suas atualizações.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§3º A classificação das unidades orçamentárias atenderá, no que couber, ao disposto no art. 14 da Lei Federal nº 4.320/64.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§4º As operações especiais relacionadas ao pagamento de encargos gerais do Município, serão consignadas em unidade orçamentária específica.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6º</w:t>
      </w:r>
      <w:r w:rsidRPr="00273032">
        <w:rPr>
          <w:rFonts w:ascii="Palatino Linotype" w:eastAsia="Times New Roman" w:hAnsi="Palatino Linotype" w:cs="Arial"/>
          <w:lang w:eastAsia="pt-BR"/>
        </w:rPr>
        <w:t xml:space="preserve">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As operações entre órgãos, fundos e entidades previstas nos Orçamentos Fiscal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7º</w:t>
      </w:r>
      <w:r w:rsidRPr="00273032">
        <w:rPr>
          <w:rFonts w:ascii="Palatino Linotype" w:eastAsia="Times New Roman" w:hAnsi="Palatino Linotype" w:cs="Arial"/>
          <w:lang w:eastAsia="pt-BR"/>
        </w:rPr>
        <w:t xml:space="preserve"> Os orçamentos fiscal e da seguridade social discriminarão a despesa por elementos de despesa, na forma do art. 15, § 1º, da Lei Federal nº 4.320/64.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8º</w:t>
      </w:r>
      <w:r w:rsidRPr="00273032">
        <w:rPr>
          <w:rFonts w:ascii="Palatino Linotype" w:eastAsia="Times New Roman" w:hAnsi="Palatino Linotype" w:cs="Arial"/>
          <w:lang w:eastAsia="pt-BR"/>
        </w:rPr>
        <w:t xml:space="preserve"> O Projeto de Lei Orçamentária Anual será encaminhado ao Poder Legislativo, conforme estabelecido no § 5º do art. 165 da Constituição </w:t>
      </w:r>
      <w:proofErr w:type="gramStart"/>
      <w:r w:rsidRPr="00273032">
        <w:rPr>
          <w:rFonts w:ascii="Palatino Linotype" w:eastAsia="Times New Roman" w:hAnsi="Palatino Linotype" w:cs="Arial"/>
          <w:lang w:eastAsia="pt-BR"/>
        </w:rPr>
        <w:t>Federal,  Lei</w:t>
      </w:r>
      <w:proofErr w:type="gramEnd"/>
      <w:r w:rsidRPr="00273032">
        <w:rPr>
          <w:rFonts w:ascii="Palatino Linotype" w:eastAsia="Times New Roman" w:hAnsi="Palatino Linotype" w:cs="Arial"/>
          <w:lang w:eastAsia="pt-BR"/>
        </w:rPr>
        <w:t xml:space="preserve"> Orgânica do Município e no art. 2º, da Lei Federal nº 4.320/64, e será composto 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texto</w:t>
      </w:r>
      <w:proofErr w:type="gramEnd"/>
      <w:r w:rsidRPr="00273032">
        <w:rPr>
          <w:rFonts w:ascii="Palatino Linotype" w:eastAsia="Times New Roman" w:hAnsi="Palatino Linotype" w:cs="Arial"/>
          <w:lang w:eastAsia="pt-BR"/>
        </w:rPr>
        <w:t xml:space="preserve"> da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consolidação</w:t>
      </w:r>
      <w:proofErr w:type="gramEnd"/>
      <w:r w:rsidRPr="00273032">
        <w:rPr>
          <w:rFonts w:ascii="Palatino Linotype" w:eastAsia="Times New Roman" w:hAnsi="Palatino Linotype" w:cs="Arial"/>
          <w:lang w:eastAsia="pt-BR"/>
        </w:rPr>
        <w:t xml:space="preserve"> dos quadros orçamentários;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Integrarão a consolidação dos quadros orçamentários a que se refere o inciso II, incluindo os complementos referenciados no art. 22, inciso III, da Lei Federal nº 4.320/64, os seguintes quadros: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discriminação</w:t>
      </w:r>
      <w:proofErr w:type="gramEnd"/>
      <w:r w:rsidRPr="00273032">
        <w:rPr>
          <w:rFonts w:ascii="Palatino Linotype" w:eastAsia="Times New Roman" w:hAnsi="Palatino Linotype" w:cs="Arial"/>
          <w:lang w:eastAsia="pt-BR"/>
        </w:rPr>
        <w:t xml:space="preserve"> da legislação básica da receita e da despesa dos orçamentos fiscal e da seguridade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demonstrativo</w:t>
      </w:r>
      <w:proofErr w:type="gramEnd"/>
      <w:r w:rsidRPr="00273032">
        <w:rPr>
          <w:rFonts w:ascii="Palatino Linotype" w:eastAsia="Times New Roman" w:hAnsi="Palatino Linotype" w:cs="Arial"/>
          <w:lang w:eastAsia="pt-BR"/>
        </w:rPr>
        <w:t xml:space="preserve"> da evolução da receita, por origem de arrecadação, em atendimento ao disposto no art. 12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demonstrativo da estimativa e compensação da renúncia de receita e da margem de expansão das despesas obrigatórias de caráter continuado, de acordo com o art. 5º, inciso II,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w:t>
      </w:r>
      <w:proofErr w:type="gramStart"/>
      <w:r w:rsidRPr="00273032">
        <w:rPr>
          <w:rFonts w:ascii="Palatino Linotype" w:eastAsia="Times New Roman" w:hAnsi="Palatino Linotype" w:cs="Arial"/>
          <w:lang w:eastAsia="pt-BR"/>
        </w:rPr>
        <w:t>demonstrativo</w:t>
      </w:r>
      <w:proofErr w:type="gramEnd"/>
      <w:r w:rsidRPr="00273032">
        <w:rPr>
          <w:rFonts w:ascii="Palatino Linotype" w:eastAsia="Times New Roman" w:hAnsi="Palatino Linotype" w:cs="Arial"/>
          <w:lang w:eastAsia="pt-BR"/>
        </w:rPr>
        <w:t xml:space="preserve"> das receitas por origem e das despesas por grupo de natureza de despesa dos orçamentos fiscal e da seguridade social, conforme art. 165, § 5º, III, da Constituição Federal;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 - </w:t>
      </w:r>
      <w:proofErr w:type="gramStart"/>
      <w:r w:rsidRPr="00273032">
        <w:rPr>
          <w:rFonts w:ascii="Palatino Linotype" w:eastAsia="Times New Roman" w:hAnsi="Palatino Linotype" w:cs="Arial"/>
          <w:lang w:eastAsia="pt-BR"/>
        </w:rPr>
        <w:t>demonstrativo</w:t>
      </w:r>
      <w:proofErr w:type="gramEnd"/>
      <w:r w:rsidRPr="00273032">
        <w:rPr>
          <w:rFonts w:ascii="Palatino Linotype" w:eastAsia="Times New Roman" w:hAnsi="Palatino Linotype" w:cs="Arial"/>
          <w:lang w:eastAsia="pt-BR"/>
        </w:rPr>
        <w:t xml:space="preserve"> da receita e planos de aplicação dos Fundos Especiais, que obedecerá ao disposto no inciso I do § 2º do art. 2º da Lei Federal nº 4.320/64;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VI – </w:t>
      </w:r>
      <w:proofErr w:type="gramStart"/>
      <w:r w:rsidRPr="00273032">
        <w:rPr>
          <w:rFonts w:ascii="Palatino Linotype" w:eastAsia="Times New Roman" w:hAnsi="Palatino Linotype" w:cs="Arial"/>
          <w:lang w:eastAsia="pt-BR"/>
        </w:rPr>
        <w:t>demonstrativo</w:t>
      </w:r>
      <w:proofErr w:type="gramEnd"/>
      <w:r w:rsidRPr="00273032">
        <w:rPr>
          <w:rFonts w:ascii="Palatino Linotype" w:eastAsia="Times New Roman" w:hAnsi="Palatino Linotype" w:cs="Arial"/>
          <w:lang w:eastAsia="pt-BR"/>
        </w:rPr>
        <w:t xml:space="preserve"> de compatibilidade da programação do orçamento com as metas fiscais estabelecidas na Lei de Diretrizes Orçamentárias, de acordo com o art. 5º, inciso I,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demonstrativo da previsão das aplicações de recursos na Manutenção e Desenvolvimento do Ensino (MDE) e do Fundo de Manutenção e Desenvolvimento da Educação Básica e de Valorização dos Profissionais da Educação (FUNDEB);</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IX - </w:t>
      </w:r>
      <w:proofErr w:type="gramStart"/>
      <w:r w:rsidRPr="00273032">
        <w:rPr>
          <w:rFonts w:ascii="Palatino Linotype" w:eastAsia="Times New Roman" w:hAnsi="Palatino Linotype" w:cs="Arial"/>
          <w:lang w:eastAsia="pt-BR"/>
        </w:rPr>
        <w:t>demonstrativo</w:t>
      </w:r>
      <w:proofErr w:type="gramEnd"/>
      <w:r w:rsidRPr="00273032">
        <w:rPr>
          <w:rFonts w:ascii="Palatino Linotype" w:eastAsia="Times New Roman" w:hAnsi="Palatino Linotype" w:cs="Arial"/>
          <w:lang w:eastAsia="pt-BR"/>
        </w:rPr>
        <w:t xml:space="preserve"> da previsão da aplicação anual do Município em Ações e Serviços Públicos de Saúde (ASPS), conforme a Lei Complementar nº 141, de 13 de janeiro de 2012;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X - </w:t>
      </w:r>
      <w:proofErr w:type="gramStart"/>
      <w:r w:rsidRPr="00273032">
        <w:rPr>
          <w:rFonts w:ascii="Palatino Linotype" w:eastAsia="Times New Roman" w:hAnsi="Palatino Linotype" w:cs="Arial"/>
          <w:lang w:eastAsia="pt-BR"/>
        </w:rPr>
        <w:t>demonstrativo</w:t>
      </w:r>
      <w:proofErr w:type="gramEnd"/>
      <w:r w:rsidRPr="00273032">
        <w:rPr>
          <w:rFonts w:ascii="Palatino Linotype" w:eastAsia="Times New Roman" w:hAnsi="Palatino Linotype" w:cs="Arial"/>
          <w:lang w:eastAsia="pt-BR"/>
        </w:rPr>
        <w:t xml:space="preserve"> das categorias de programação a serem financiadas com recursos de operações de crédito realizadas e a realizar, com indicação da dotação e do orçamento a que pertencem;</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XI - demonstrativo do cálculo do limite máximo de despesa para a Câmara Municipal, conforme o artigo 29-A da Constituição Federal, de acordo com a metodologia prevista no §2º do art. 13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9º</w:t>
      </w:r>
      <w:r w:rsidRPr="00273032">
        <w:rPr>
          <w:rFonts w:ascii="Palatino Linotype" w:eastAsia="Times New Roman" w:hAnsi="Palatino Linotype" w:cs="Arial"/>
          <w:lang w:eastAsia="pt-BR"/>
        </w:rPr>
        <w:t xml:space="preserve"> A mensagem que encaminhar o projeto de lei orçamentária anual conterá:</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relato</w:t>
      </w:r>
      <w:proofErr w:type="gramEnd"/>
      <w:r w:rsidRPr="00273032">
        <w:rPr>
          <w:rFonts w:ascii="Palatino Linotype" w:eastAsia="Times New Roman" w:hAnsi="Palatino Linotype" w:cs="Arial"/>
          <w:lang w:eastAsia="pt-BR"/>
        </w:rPr>
        <w:t xml:space="preserve"> sucinto da situação econômica e financeira do Município e projeções para o exercício de 2018, com destaque, se for o caso, para o comprometimento da receita com o pagamento da dívida;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resumo</w:t>
      </w:r>
      <w:proofErr w:type="gramEnd"/>
      <w:r w:rsidRPr="00273032">
        <w:rPr>
          <w:rFonts w:ascii="Palatino Linotype" w:eastAsia="Times New Roman" w:hAnsi="Palatino Linotype" w:cs="Arial"/>
          <w:lang w:eastAsia="pt-BR"/>
        </w:rPr>
        <w:t xml:space="preserve"> da política econômica e social do Governo;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justificativa da estimativa e da fixação, respectivamente, da receita e da despesa e dos seus principais agregados, conforme dispõe o inciso I do art. 22 da Lei Federal nº 4.320, de 1964;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w:t>
      </w:r>
      <w:proofErr w:type="gramStart"/>
      <w:r w:rsidRPr="00273032">
        <w:rPr>
          <w:rFonts w:ascii="Palatino Linotype" w:eastAsia="Times New Roman" w:hAnsi="Palatino Linotype" w:cs="Arial"/>
          <w:lang w:eastAsia="pt-BR"/>
        </w:rPr>
        <w:t>memória</w:t>
      </w:r>
      <w:proofErr w:type="gramEnd"/>
      <w:r w:rsidRPr="00273032">
        <w:rPr>
          <w:rFonts w:ascii="Palatino Linotype" w:eastAsia="Times New Roman" w:hAnsi="Palatino Linotype" w:cs="Arial"/>
          <w:lang w:eastAsia="pt-BR"/>
        </w:rPr>
        <w:t xml:space="preserve"> de cálculo da receita e premissas utilizadas;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 - </w:t>
      </w:r>
      <w:proofErr w:type="gramStart"/>
      <w:r w:rsidRPr="00273032">
        <w:rPr>
          <w:rFonts w:ascii="Palatino Linotype" w:eastAsia="Times New Roman" w:hAnsi="Palatino Linotype" w:cs="Arial"/>
          <w:lang w:eastAsia="pt-BR"/>
        </w:rPr>
        <w:t>demonstrativo</w:t>
      </w:r>
      <w:proofErr w:type="gramEnd"/>
      <w:r w:rsidRPr="00273032">
        <w:rPr>
          <w:rFonts w:ascii="Palatino Linotype" w:eastAsia="Times New Roman" w:hAnsi="Palatino Linotype" w:cs="Arial"/>
          <w:lang w:eastAsia="pt-BR"/>
        </w:rPr>
        <w:t xml:space="preserve"> da dívida fundada, assim como da evolução do estoque da dívida pública, dos últimos três anos, a situação provável no final de 2017 e a previsão para o exercício de 2018;</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5" w:name="_Toc484165650"/>
      <w:r w:rsidRPr="00273032">
        <w:rPr>
          <w:rFonts w:ascii="Palatino Linotype" w:eastAsia="Times New Roman" w:hAnsi="Palatino Linotype" w:cs="Arial"/>
          <w:b/>
          <w:bCs/>
          <w:lang w:eastAsia="pt-BR"/>
        </w:rPr>
        <w:t xml:space="preserve">Capítulo V - Das Diretrizes para Elaboração e Execução do Orçamento </w:t>
      </w:r>
    </w:p>
    <w:p w:rsidR="00273032" w:rsidRPr="00273032" w:rsidRDefault="00273032" w:rsidP="00273032">
      <w:pPr>
        <w:spacing w:after="0" w:line="240" w:lineRule="auto"/>
        <w:jc w:val="center"/>
        <w:rPr>
          <w:rFonts w:ascii="Palatino Linotype" w:eastAsia="Times New Roman" w:hAnsi="Palatino Linotype" w:cs="Arial"/>
          <w:b/>
          <w:bCs/>
          <w:lang w:eastAsia="pt-BR"/>
        </w:rPr>
      </w:pPr>
      <w:proofErr w:type="gramStart"/>
      <w:r w:rsidRPr="00273032">
        <w:rPr>
          <w:rFonts w:ascii="Palatino Linotype" w:eastAsia="Times New Roman" w:hAnsi="Palatino Linotype" w:cs="Arial"/>
          <w:b/>
          <w:bCs/>
          <w:lang w:eastAsia="pt-BR"/>
        </w:rPr>
        <w:t>e</w:t>
      </w:r>
      <w:proofErr w:type="gramEnd"/>
      <w:r w:rsidRPr="00273032">
        <w:rPr>
          <w:rFonts w:ascii="Palatino Linotype" w:eastAsia="Times New Roman" w:hAnsi="Palatino Linotype" w:cs="Arial"/>
          <w:b/>
          <w:bCs/>
          <w:lang w:eastAsia="pt-BR"/>
        </w:rPr>
        <w:t xml:space="preserve"> suas Alterações</w:t>
      </w:r>
      <w:bookmarkEnd w:id="5"/>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6" w:name="_Toc484165651"/>
      <w:r w:rsidRPr="00273032">
        <w:rPr>
          <w:rFonts w:ascii="Palatino Linotype" w:eastAsia="Times New Roman" w:hAnsi="Palatino Linotype" w:cs="Arial"/>
          <w:b/>
          <w:bCs/>
          <w:lang w:eastAsia="pt-BR"/>
        </w:rPr>
        <w:t>Seção I - Das Diretrizes Gerais</w:t>
      </w:r>
      <w:bookmarkEnd w:id="6"/>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10.</w:t>
      </w:r>
      <w:r w:rsidRPr="00273032">
        <w:rPr>
          <w:rFonts w:ascii="Palatino Linotype" w:eastAsia="Times New Roman" w:hAnsi="Palatino Linotype" w:cs="Arial"/>
          <w:lang w:eastAsia="pt-BR"/>
        </w:rPr>
        <w:t xml:space="preserve"> Os orçamentos fiscais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e que dele </w:t>
      </w:r>
      <w:r w:rsidRPr="00273032">
        <w:rPr>
          <w:rFonts w:ascii="Palatino Linotype" w:eastAsia="Times New Roman" w:hAnsi="Palatino Linotype" w:cs="Arial"/>
          <w:lang w:val="pt-PT" w:eastAsia="pt-BR"/>
        </w:rPr>
        <w:t xml:space="preserve">recebam recursos.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w:t>
      </w: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Os órgãos da Administração Indireta e o Poder Legislativo encaminharão à Secretaria de Finanças, até 30 de outubro de 2017, suas respectivas propostas orçamentárias, para fins de consolidação do Projeto de Lei Orçamentária de 2018, observadas as disposições desta Lei.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11.</w:t>
      </w:r>
      <w:r w:rsidRPr="00273032">
        <w:rPr>
          <w:rFonts w:ascii="Palatino Linotype" w:eastAsia="Times New Roman" w:hAnsi="Palatino Linotype" w:cs="Arial"/>
          <w:lang w:eastAsia="pt-BR"/>
        </w:rPr>
        <w:t xml:space="preserve"> A elaboração e a aprovação do Orçamento para o exercício de 2018 e a sua execução obedecerão, entre outros, ao princípio da publicidade, promovendo-se a transparência da gestão fiscal e permitindo-se o amplo acesso da sociedade a todas as informações relativas a cada uma dessas etapas.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Para fins de atendimento ao disposto no art. 48, § 1º, </w:t>
      </w:r>
      <w:proofErr w:type="gramStart"/>
      <w:r w:rsidRPr="00273032">
        <w:rPr>
          <w:rFonts w:ascii="Palatino Linotype" w:eastAsia="Times New Roman" w:hAnsi="Palatino Linotype" w:cs="Arial"/>
          <w:lang w:eastAsia="pt-BR"/>
        </w:rPr>
        <w:t>I,  da</w:t>
      </w:r>
      <w:proofErr w:type="gramEnd"/>
      <w:r w:rsidRPr="00273032">
        <w:rPr>
          <w:rFonts w:ascii="Palatino Linotype" w:eastAsia="Times New Roman" w:hAnsi="Palatino Linotype" w:cs="Arial"/>
          <w:lang w:eastAsia="pt-BR"/>
        </w:rPr>
        <w:t xml:space="preserve"> LC nº 101/2000, o Poder Executivo organizará audiência(s) pública(s) a fim de assegurar aos cidadãos a participação na seleção das prioridades de investimentos, que terão recursos consignados no orçamento.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A Câmara Municipal organizará </w:t>
      </w:r>
      <w:proofErr w:type="gramStart"/>
      <w:r w:rsidRPr="00273032">
        <w:rPr>
          <w:rFonts w:ascii="Palatino Linotype" w:eastAsia="Times New Roman" w:hAnsi="Palatino Linotype" w:cs="Arial"/>
          <w:lang w:eastAsia="pt-BR"/>
        </w:rPr>
        <w:t>audiência(</w:t>
      </w:r>
      <w:proofErr w:type="gramEnd"/>
      <w:r w:rsidRPr="00273032">
        <w:rPr>
          <w:rFonts w:ascii="Palatino Linotype" w:eastAsia="Times New Roman" w:hAnsi="Palatino Linotype" w:cs="Arial"/>
          <w:lang w:eastAsia="pt-BR"/>
        </w:rPr>
        <w:t>s) pública(s) para discussão da proposta orçamentária durante o processo de sua apreciação e aprovação.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12.</w:t>
      </w:r>
      <w:r w:rsidRPr="00273032">
        <w:rPr>
          <w:rFonts w:ascii="Palatino Linotype" w:eastAsia="Times New Roman" w:hAnsi="Palatino Linotype" w:cs="Arial"/>
          <w:lang w:eastAsia="pt-BR"/>
        </w:rPr>
        <w:t xml:space="preserve">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A administração dos Fundos Municipais será efetivada pelo Chefe do Poder Executivo, podendo, por ato formal deste, e observada a respectiva legislação pertinente, ser delegada a Secretários, servidores municipais ou comissão de servidores.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13.</w:t>
      </w:r>
      <w:r w:rsidRPr="00273032">
        <w:rPr>
          <w:rFonts w:ascii="Palatino Linotype" w:eastAsia="Times New Roman" w:hAnsi="Palatino Linotype" w:cs="Arial"/>
          <w:lang w:eastAsia="pt-BR"/>
        </w:rPr>
        <w:t xml:space="preserve">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2018.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Até 30 dias antes do encaminhamento da Proposta Orçamentária ao Poder Legislativo, o Poder Executivo Municipal colocará à disposição da Câmara Municipal os estudos e as estimativas de receitas para o exercício de 2018, inclusive da receita corrente líquida, e as respectivas memórias de cálculo.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Para fins do limite das despesas do Poder Legislativo, nos termos do art. 29-A da Constituição Federal e da metodologia de cálculo estabelecida pela Instrução Normativa nº 19/2016 do Tribunal de Contas do Estado, considerar-se-á a receita arrecadada até o último mês anterior ao prazo para a entrega da proposta orçamentária, acrescida da tendência de arrecadação até o final do exercício.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Art.14.</w:t>
      </w:r>
      <w:r w:rsidRPr="00273032">
        <w:rPr>
          <w:rFonts w:ascii="Palatino Linotype" w:eastAsia="Times New Roman" w:hAnsi="Palatino Linotype" w:cs="Arial"/>
          <w:lang w:eastAsia="pt-BR"/>
        </w:rPr>
        <w:t xml:space="preserve"> Constarão no projeto de lei orçamentária reservas de contingência, desdobradas para atender às seguintes finalidades: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atender</w:t>
      </w:r>
      <w:proofErr w:type="gramEnd"/>
      <w:r w:rsidRPr="00273032">
        <w:rPr>
          <w:rFonts w:ascii="Palatino Linotype" w:eastAsia="Times New Roman" w:hAnsi="Palatino Linotype" w:cs="Arial"/>
          <w:lang w:eastAsia="pt-BR"/>
        </w:rPr>
        <w:t xml:space="preserve"> passivos contingentes e outros riscos e eventos fiscais imprevistos relacionados no Anexo de que trata o art. 3º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cobertura</w:t>
      </w:r>
      <w:proofErr w:type="gramEnd"/>
      <w:r w:rsidRPr="00273032">
        <w:rPr>
          <w:rFonts w:ascii="Palatino Linotype" w:eastAsia="Times New Roman" w:hAnsi="Palatino Linotype" w:cs="Arial"/>
          <w:lang w:eastAsia="pt-BR"/>
        </w:rPr>
        <w:t xml:space="preserve"> de créditos adicionais;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atender ao disposto no art. 58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A reserva de contingência, de que trata o inciso I do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será fixada em, no mínimo, 1 % (um por cento) da receita corrente líquida, e sua utilização dar-se-á mediante créditos adicionais abertos à sua conta.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Na hipótese de ficar demonstrado que as reservas de contingência constituídas na forma dos incisos I e III do caput não precisarão ser utilizadas para sua finalidade, no todo ou em parte, o Chefe do Executivo poderá utilizar seu saldo para dar cobertura a outros créditos adicionais, legalmente autorizados na forma dos artigos 41, 42 e 43 da Lei Federal nº 4.320/1964.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15.</w:t>
      </w:r>
      <w:r w:rsidRPr="00273032">
        <w:rPr>
          <w:rFonts w:ascii="Palatino Linotype" w:eastAsia="Times New Roman" w:hAnsi="Palatino Linotype" w:cs="Arial"/>
          <w:lang w:eastAsia="pt-BR"/>
        </w:rPr>
        <w:t xml:space="preserve"> Observado o disposto no art. 45 da Lei Complementar nº 101, de 2000, somente serão incluídos novos projetos na Lei Orçamentária de 2018 se: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tiverem</w:t>
      </w:r>
      <w:proofErr w:type="gramEnd"/>
      <w:r w:rsidRPr="00273032">
        <w:rPr>
          <w:rFonts w:ascii="Palatino Linotype" w:eastAsia="Times New Roman" w:hAnsi="Palatino Linotype" w:cs="Arial"/>
          <w:lang w:eastAsia="pt-BR"/>
        </w:rPr>
        <w:t xml:space="preserve"> sido adequada e suficientemente contempladas as despesas para conservação do patrimônio público e para os projetos em andamento, constantes do Anexo IV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a</w:t>
      </w:r>
      <w:proofErr w:type="gramEnd"/>
      <w:r w:rsidRPr="00273032">
        <w:rPr>
          <w:rFonts w:ascii="Palatino Linotype" w:eastAsia="Times New Roman" w:hAnsi="Palatino Linotype" w:cs="Arial"/>
          <w:lang w:eastAsia="pt-BR"/>
        </w:rPr>
        <w:t xml:space="preserve"> ação estiver compatível com o Plano Plurianual.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O disposto neste artigo não se aplica às despesas programadas com recursos de transferências voluntárias e operações de crédito, cuja execução fica limitada à respectiva disponibilidade orçamentária e financeira.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16.</w:t>
      </w:r>
      <w:r w:rsidRPr="00273032">
        <w:rPr>
          <w:rFonts w:ascii="Palatino Linotype" w:eastAsia="Times New Roman" w:hAnsi="Palatino Linotype" w:cs="Arial"/>
          <w:lang w:eastAsia="pt-BR"/>
        </w:rPr>
        <w:t xml:space="preserve">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Para efeito do disposto no art. 16, § 3º, da LC nº 101/2000, serão consideradas despesas irrelevantes aquelas decorrentes da criação, expansão ou aperfeiçoamento da ação governamental que acarrete aumento da despesa, cujo montante no exercício financeiro de 2018, em cada evento, não exceda aos valores limites para dispensa de licitação fixados nos incisos I e II do art. 24 da Lei nº 8.666/93, conforme o caso.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No caso de despesas com pessoal e respectivos encargos, desde que não configurem geração de despesa obrigatória de caráter continuado, serão consideradas irrelevantes aquelas cujo montante, no exercício de 2018, em cada evento, não exceda a 10(dez) vezes o menor padrão de vencimentos.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17.</w:t>
      </w:r>
      <w:r w:rsidRPr="00273032">
        <w:rPr>
          <w:rFonts w:ascii="Palatino Linotype" w:eastAsia="Times New Roman" w:hAnsi="Palatino Linotype" w:cs="Arial"/>
          <w:lang w:eastAsia="pt-BR"/>
        </w:rPr>
        <w:t xml:space="preserve">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o</w:t>
      </w:r>
      <w:proofErr w:type="gramEnd"/>
      <w:r w:rsidRPr="00273032">
        <w:rPr>
          <w:rFonts w:ascii="Palatino Linotype" w:eastAsia="Times New Roman" w:hAnsi="Palatino Linotype" w:cs="Arial"/>
          <w:lang w:eastAsia="pt-BR"/>
        </w:rPr>
        <w:t xml:space="preserve"> limite das respectivas dotações constantes da Lei Orçamentária de 2018 e de créditos adicionais;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os</w:t>
      </w:r>
      <w:proofErr w:type="gramEnd"/>
      <w:r w:rsidRPr="00273032">
        <w:rPr>
          <w:rFonts w:ascii="Palatino Linotype" w:eastAsia="Times New Roman" w:hAnsi="Palatino Linotype" w:cs="Arial"/>
          <w:lang w:eastAsia="pt-BR"/>
        </w:rPr>
        <w:t xml:space="preserve"> limites estabelecidos nos </w:t>
      </w:r>
      <w:proofErr w:type="spellStart"/>
      <w:r w:rsidRPr="00273032">
        <w:rPr>
          <w:rFonts w:ascii="Palatino Linotype" w:eastAsia="Times New Roman" w:hAnsi="Palatino Linotype" w:cs="Arial"/>
          <w:lang w:eastAsia="pt-BR"/>
        </w:rPr>
        <w:t>arts</w:t>
      </w:r>
      <w:proofErr w:type="spellEnd"/>
      <w:r w:rsidRPr="00273032">
        <w:rPr>
          <w:rFonts w:ascii="Palatino Linotype" w:eastAsia="Times New Roman" w:hAnsi="Palatino Linotype" w:cs="Arial"/>
          <w:lang w:eastAsia="pt-BR"/>
        </w:rPr>
        <w:t>. 20, inciso III, e 22, parágrafo único, da LC nº 101/2000, no caso da geração de despesas com pessoal e respectivos encargos; 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o valor da margem líquida de expansão constante no demonstrativo de que trata o art. 2º, VIII, dessa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18.</w:t>
      </w:r>
      <w:r w:rsidRPr="00273032">
        <w:rPr>
          <w:rFonts w:ascii="Palatino Linotype" w:eastAsia="Times New Roman" w:hAnsi="Palatino Linotype" w:cs="Arial"/>
          <w:lang w:eastAsia="pt-BR"/>
        </w:rPr>
        <w:t xml:space="preserve">  O controle de custos das ações desenvolvidas pelo Poder Público Municipal de que trata o art. 50, § 3º, da LC nº 101/2000, deverá, no mínimo, evidenciar, em relatórios anuais os gastos das obras e dos serviços públicos, tais como: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dos</w:t>
      </w:r>
      <w:proofErr w:type="gramEnd"/>
      <w:r w:rsidRPr="00273032">
        <w:rPr>
          <w:rFonts w:ascii="Palatino Linotype" w:eastAsia="Times New Roman" w:hAnsi="Palatino Linotype" w:cs="Arial"/>
          <w:lang w:eastAsia="pt-BR"/>
        </w:rPr>
        <w:t xml:space="preserve"> programas finalísticos e respectivas ações previsto no Plano Plurianual;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do</w:t>
      </w:r>
      <w:proofErr w:type="gramEnd"/>
      <w:r w:rsidRPr="00273032">
        <w:rPr>
          <w:rFonts w:ascii="Palatino Linotype" w:eastAsia="Times New Roman" w:hAnsi="Palatino Linotype" w:cs="Arial"/>
          <w:lang w:eastAsia="pt-BR"/>
        </w:rPr>
        <w:t xml:space="preserve"> m² das construções e do m² das pavimentações;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do custo aluno/ano da educação infantil e do ensino fundamental, do custo aluno/ano do transporte escolar e do custo aluno/ano com merenda escolar;</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w:t>
      </w:r>
      <w:proofErr w:type="gramStart"/>
      <w:r w:rsidRPr="00273032">
        <w:rPr>
          <w:rFonts w:ascii="Palatino Linotype" w:eastAsia="Times New Roman" w:hAnsi="Palatino Linotype" w:cs="Arial"/>
          <w:lang w:eastAsia="pt-BR"/>
        </w:rPr>
        <w:t>do</w:t>
      </w:r>
      <w:proofErr w:type="gramEnd"/>
      <w:r w:rsidRPr="00273032">
        <w:rPr>
          <w:rFonts w:ascii="Palatino Linotype" w:eastAsia="Times New Roman" w:hAnsi="Palatino Linotype" w:cs="Arial"/>
          <w:lang w:eastAsia="pt-BR"/>
        </w:rPr>
        <w:t xml:space="preserve"> custo da destinação final da tonelada de lixo;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 - </w:t>
      </w:r>
      <w:proofErr w:type="gramStart"/>
      <w:r w:rsidRPr="00273032">
        <w:rPr>
          <w:rFonts w:ascii="Palatino Linotype" w:eastAsia="Times New Roman" w:hAnsi="Palatino Linotype" w:cs="Arial"/>
          <w:lang w:eastAsia="pt-BR"/>
        </w:rPr>
        <w:t>do</w:t>
      </w:r>
      <w:proofErr w:type="gramEnd"/>
      <w:r w:rsidRPr="00273032">
        <w:rPr>
          <w:rFonts w:ascii="Palatino Linotype" w:eastAsia="Times New Roman" w:hAnsi="Palatino Linotype" w:cs="Arial"/>
          <w:lang w:eastAsia="pt-BR"/>
        </w:rPr>
        <w:t xml:space="preserve"> custo do atendimento nas unidades de saúde, entre outros.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O controle de custos de que trata 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será orientado para o estabelecimento da relação entre a despesa pública e o resultado obtido, de forma a priorizar a análise da eficiência na alocação dos recursos, permitindo o acompanhamento das gestões orçamentária, financeira e patrimonial.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Os custos serão apurados e avaliados através das operações orçamentárias, tomando-se por base, a comparação entre as despesas autorizadas e liquidadas, bem como a comparação entre as metas físicas previstas e as realizadas.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3º Os relatórios referidos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deverão ser disponibilizados em meio eletrônico de acesso ao público, em até 15(quinze) dias contados da data de sua emissão.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19.</w:t>
      </w:r>
      <w:r w:rsidRPr="00273032">
        <w:rPr>
          <w:rFonts w:ascii="Palatino Linotype" w:eastAsia="Times New Roman" w:hAnsi="Palatino Linotype" w:cs="Arial"/>
          <w:lang w:eastAsia="pt-BR"/>
        </w:rPr>
        <w:t xml:space="preserve">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Para fins de realização da audiência pública prevista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e em conformidade com o art. 9º, § 4º, da LC nº 101/2000, o Poder Executivo encaminhará ao Poder Legislativo, até 02(dois) dias antes da audiência, relatório de avaliação do cumprimento das metas fiscais, com as justificativas de eventuais desvios e indicação das medidas corretivas adotadas.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Compete ao Poder Legislativo Municipal, mediante prévio agendamento com o Poder Executivo, convocar e coordenar a realização das audiências públicas referidas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w:t>
      </w: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7" w:name="_Toc484165652"/>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Seção II - Das Diretrizes Específicas do Orçamento da Seguridade Social</w:t>
      </w:r>
      <w:bookmarkEnd w:id="7"/>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b/>
          <w:lang w:eastAsia="pt-BR"/>
        </w:rPr>
        <w:t>Art. 20.</w:t>
      </w:r>
      <w:r w:rsidRPr="00273032">
        <w:rPr>
          <w:rFonts w:ascii="Palatino Linotype" w:eastAsia="Times New Roman" w:hAnsi="Palatino Linotype" w:cs="Arial"/>
          <w:lang w:eastAsia="pt-BR"/>
        </w:rPr>
        <w:t xml:space="preserve"> O Orçamento da Seguridade Social compreenderá as dotações destinadas a atender às ações de saúde, previdência e assistência social, e contará, entre outros, com recursos provenientes:</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do</w:t>
      </w:r>
      <w:proofErr w:type="gramEnd"/>
      <w:r w:rsidRPr="00273032">
        <w:rPr>
          <w:rFonts w:ascii="Palatino Linotype" w:eastAsia="Times New Roman" w:hAnsi="Palatino Linotype" w:cs="Arial"/>
          <w:lang w:eastAsia="pt-BR"/>
        </w:rPr>
        <w:t xml:space="preserve"> produto da arrecadação de impostos e transferências constitucionais vinculados às ações e serviços públicos de saúde, nos termos da Lei Complementar nº 141, de 13 de janeiro de 2012;</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lang w:eastAsia="pt-BR"/>
        </w:rPr>
        <w:t>II –</w:t>
      </w:r>
      <w:proofErr w:type="gramStart"/>
      <w:r w:rsidRPr="00273032">
        <w:rPr>
          <w:rFonts w:ascii="Palatino Linotype" w:eastAsia="Times New Roman" w:hAnsi="Palatino Linotype" w:cs="Arial"/>
          <w:lang w:eastAsia="pt-BR"/>
        </w:rPr>
        <w:t>das</w:t>
      </w:r>
      <w:proofErr w:type="gramEnd"/>
      <w:r w:rsidRPr="00273032">
        <w:rPr>
          <w:rFonts w:ascii="Palatino Linotype" w:eastAsia="Times New Roman" w:hAnsi="Palatino Linotype" w:cs="Arial"/>
          <w:lang w:eastAsia="pt-BR"/>
        </w:rPr>
        <w:t xml:space="preserve"> contribuições para o Regime Próprio de Previdência Social dos Servidores Municipais, que será utilizada para despesas com encargos previdenciários do Município;</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III – de aportes financeiros de recursos do Orçamento Fiscal; </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lang w:eastAsia="pt-BR"/>
        </w:rPr>
        <w:t>IV –</w:t>
      </w:r>
      <w:proofErr w:type="gramStart"/>
      <w:r w:rsidRPr="00273032">
        <w:rPr>
          <w:rFonts w:ascii="Palatino Linotype" w:eastAsia="Times New Roman" w:hAnsi="Palatino Linotype" w:cs="Arial"/>
          <w:lang w:eastAsia="pt-BR"/>
        </w:rPr>
        <w:t>das</w:t>
      </w:r>
      <w:proofErr w:type="gramEnd"/>
      <w:r w:rsidRPr="00273032">
        <w:rPr>
          <w:rFonts w:ascii="Palatino Linotype" w:eastAsia="Times New Roman" w:hAnsi="Palatino Linotype" w:cs="Arial"/>
          <w:lang w:eastAsia="pt-BR"/>
        </w:rPr>
        <w:t xml:space="preserve"> demais receitas cujas despesas integram, exclusivamente, o orçamento referido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O orçamento da seguridade social será evidenciado na forma do demonstrativo previsto no art. 8º, § 1º, inciso IV, desta Lei.</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8" w:name="_Toc484165653"/>
      <w:r w:rsidRPr="00273032">
        <w:rPr>
          <w:rFonts w:ascii="Palatino Linotype" w:eastAsia="Times New Roman" w:hAnsi="Palatino Linotype" w:cs="Arial"/>
          <w:b/>
          <w:bCs/>
          <w:lang w:eastAsia="pt-BR"/>
        </w:rPr>
        <w:t xml:space="preserve">Seção III - Das Disposições sobre a Programação e Execução </w:t>
      </w: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Orçamentária e Financeira</w:t>
      </w:r>
      <w:bookmarkEnd w:id="8"/>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21.</w:t>
      </w:r>
      <w:r w:rsidRPr="00273032">
        <w:rPr>
          <w:rFonts w:ascii="Palatino Linotype" w:eastAsia="Times New Roman" w:hAnsi="Palatino Linotype" w:cs="Arial"/>
          <w:lang w:eastAsia="pt-BR"/>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 1º</w:t>
      </w:r>
      <w:r w:rsidRPr="00273032">
        <w:rPr>
          <w:rFonts w:ascii="Palatino Linotype" w:eastAsia="Times New Roman" w:hAnsi="Palatino Linotype" w:cs="Arial"/>
          <w:lang w:eastAsia="pt-BR"/>
        </w:rPr>
        <w:t xml:space="preserve"> O ato referido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e os que o modificarem conterá:1</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metas</w:t>
      </w:r>
      <w:proofErr w:type="gramEnd"/>
      <w:r w:rsidRPr="00273032">
        <w:rPr>
          <w:rFonts w:ascii="Palatino Linotype" w:eastAsia="Times New Roman" w:hAnsi="Palatino Linotype" w:cs="Arial"/>
          <w:lang w:eastAsia="pt-BR"/>
        </w:rPr>
        <w:t xml:space="preserve"> quadrimestrais para o resultado primário, que servirão de parâmetro para a avaliação de que trata o art. 9º, § 4º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metas</w:t>
      </w:r>
      <w:proofErr w:type="gramEnd"/>
      <w:r w:rsidRPr="00273032">
        <w:rPr>
          <w:rFonts w:ascii="Palatino Linotype" w:eastAsia="Times New Roman" w:hAnsi="Palatino Linotype" w:cs="Arial"/>
          <w:lang w:eastAsia="pt-BR"/>
        </w:rPr>
        <w:t xml:space="preserve">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cronograma de desembolso mensal de despesas, por órgão e unidade orçamentária.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22.</w:t>
      </w:r>
      <w:r w:rsidRPr="00273032">
        <w:rPr>
          <w:rFonts w:ascii="Palatino Linotype" w:eastAsia="Times New Roman" w:hAnsi="Palatino Linotype" w:cs="Arial"/>
          <w:lang w:eastAsia="pt-BR"/>
        </w:rPr>
        <w:t xml:space="preserve">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contrapartida</w:t>
      </w:r>
      <w:proofErr w:type="gramEnd"/>
      <w:r w:rsidRPr="00273032">
        <w:rPr>
          <w:rFonts w:ascii="Palatino Linotype" w:eastAsia="Times New Roman" w:hAnsi="Palatino Linotype" w:cs="Arial"/>
          <w:lang w:eastAsia="pt-BR"/>
        </w:rPr>
        <w:t xml:space="preserve"> para projetos ou atividades vinculados a recursos oriundos de fontes extraordinárias, como transferências voluntárias, operações de crédito, alienação de ativos, desde que ainda não comprometidos;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obras</w:t>
      </w:r>
      <w:proofErr w:type="gramEnd"/>
      <w:r w:rsidRPr="00273032">
        <w:rPr>
          <w:rFonts w:ascii="Palatino Linotype" w:eastAsia="Times New Roman" w:hAnsi="Palatino Linotype" w:cs="Arial"/>
          <w:lang w:eastAsia="pt-BR"/>
        </w:rPr>
        <w:t xml:space="preserve"> em geral, cuja fase ou etapa ainda não esteja iniciada;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III – aquisição de combustíveis e </w:t>
      </w:r>
      <w:proofErr w:type="gramStart"/>
      <w:r w:rsidRPr="00273032">
        <w:rPr>
          <w:rFonts w:ascii="Palatino Linotype" w:eastAsia="Times New Roman" w:hAnsi="Palatino Linotype" w:cs="Arial"/>
          <w:lang w:eastAsia="pt-BR"/>
        </w:rPr>
        <w:t>derivados,  destinada</w:t>
      </w:r>
      <w:proofErr w:type="gramEnd"/>
      <w:r w:rsidRPr="00273032">
        <w:rPr>
          <w:rFonts w:ascii="Palatino Linotype" w:eastAsia="Times New Roman" w:hAnsi="Palatino Linotype" w:cs="Arial"/>
          <w:lang w:eastAsia="pt-BR"/>
        </w:rPr>
        <w:t xml:space="preserve"> à frota de veículos, exceto dos setores de educação e saúde;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w:t>
      </w:r>
      <w:proofErr w:type="gramStart"/>
      <w:r w:rsidRPr="00273032">
        <w:rPr>
          <w:rFonts w:ascii="Palatino Linotype" w:eastAsia="Times New Roman" w:hAnsi="Palatino Linotype" w:cs="Arial"/>
          <w:lang w:eastAsia="pt-BR"/>
        </w:rPr>
        <w:t>dotação</w:t>
      </w:r>
      <w:proofErr w:type="gramEnd"/>
      <w:r w:rsidRPr="00273032">
        <w:rPr>
          <w:rFonts w:ascii="Palatino Linotype" w:eastAsia="Times New Roman" w:hAnsi="Palatino Linotype" w:cs="Arial"/>
          <w:lang w:eastAsia="pt-BR"/>
        </w:rPr>
        <w:t xml:space="preserve"> para material de consumo e outros serviços de terceiros das diversas atividades;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 - </w:t>
      </w:r>
      <w:proofErr w:type="gramStart"/>
      <w:r w:rsidRPr="00273032">
        <w:rPr>
          <w:rFonts w:ascii="Palatino Linotype" w:eastAsia="Times New Roman" w:hAnsi="Palatino Linotype" w:cs="Arial"/>
          <w:lang w:eastAsia="pt-BR"/>
        </w:rPr>
        <w:t>diárias</w:t>
      </w:r>
      <w:proofErr w:type="gramEnd"/>
      <w:r w:rsidRPr="00273032">
        <w:rPr>
          <w:rFonts w:ascii="Palatino Linotype" w:eastAsia="Times New Roman" w:hAnsi="Palatino Linotype" w:cs="Arial"/>
          <w:lang w:eastAsia="pt-BR"/>
        </w:rPr>
        <w:t xml:space="preserve"> de viagem;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VI - </w:t>
      </w:r>
      <w:proofErr w:type="gramStart"/>
      <w:r w:rsidRPr="00273032">
        <w:rPr>
          <w:rFonts w:ascii="Palatino Linotype" w:eastAsia="Times New Roman" w:hAnsi="Palatino Linotype" w:cs="Arial"/>
          <w:lang w:eastAsia="pt-BR"/>
        </w:rPr>
        <w:t>festividades</w:t>
      </w:r>
      <w:proofErr w:type="gramEnd"/>
      <w:r w:rsidRPr="00273032">
        <w:rPr>
          <w:rFonts w:ascii="Palatino Linotype" w:eastAsia="Times New Roman" w:hAnsi="Palatino Linotype" w:cs="Arial"/>
          <w:lang w:eastAsia="pt-BR"/>
        </w:rPr>
        <w:t>, homenagens, recepções e demais eventos da mesma natureza;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despesas com publicidade institucional;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horas extras.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Na avaliação do cumprimento das metas bimestrais de arrecadação para implementação ou não do mecanismo da limitação de empenho e movimentação financeira, será considerado ainda o resultado financeiro apurado no Balanço Patrimonial do exercício de 2017, observada a vinculação de recursos.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Não serão objeto de limitação de empenho: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despesas relacionadas com vinculações constitucionais e legais, nos termos do § 2º do art. 9º da LC nº 101/2000 e do art. 28 da Lei Complementar Federal </w:t>
      </w:r>
      <w:proofErr w:type="gramStart"/>
      <w:r w:rsidRPr="00273032">
        <w:rPr>
          <w:rFonts w:ascii="Palatino Linotype" w:eastAsia="Times New Roman" w:hAnsi="Palatino Linotype" w:cs="Arial"/>
          <w:lang w:eastAsia="pt-BR"/>
        </w:rPr>
        <w:t>n.º</w:t>
      </w:r>
      <w:proofErr w:type="gramEnd"/>
      <w:r w:rsidRPr="00273032">
        <w:rPr>
          <w:rFonts w:ascii="Palatino Linotype" w:eastAsia="Times New Roman" w:hAnsi="Palatino Linotype" w:cs="Arial"/>
          <w:lang w:eastAsia="pt-BR"/>
        </w:rPr>
        <w:t xml:space="preserve"> 141, de 13 de janeiro de 2012;</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as</w:t>
      </w:r>
      <w:proofErr w:type="gramEnd"/>
      <w:r w:rsidRPr="00273032">
        <w:rPr>
          <w:rFonts w:ascii="Palatino Linotype" w:eastAsia="Times New Roman" w:hAnsi="Palatino Linotype" w:cs="Arial"/>
          <w:lang w:eastAsia="pt-BR"/>
        </w:rPr>
        <w:t xml:space="preserve"> despesas com o pagamento de precatórios e sentenças judiciais de pequeno valor;</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as despesas fixas e obrigatórias com pessoal e encargos sociais; 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w:t>
      </w:r>
      <w:proofErr w:type="gramStart"/>
      <w:r w:rsidRPr="00273032">
        <w:rPr>
          <w:rFonts w:ascii="Palatino Linotype" w:eastAsia="Times New Roman" w:hAnsi="Palatino Linotype" w:cs="Arial"/>
          <w:lang w:eastAsia="pt-BR"/>
        </w:rPr>
        <w:t>as</w:t>
      </w:r>
      <w:proofErr w:type="gramEnd"/>
      <w:r w:rsidRPr="00273032">
        <w:rPr>
          <w:rFonts w:ascii="Palatino Linotype" w:eastAsia="Times New Roman" w:hAnsi="Palatino Linotype" w:cs="Arial"/>
          <w:lang w:eastAsia="pt-BR"/>
        </w:rPr>
        <w:t xml:space="preserve"> despesas financiadas com recursos de Transferências Voluntárias da União e do Estado, Operações de Crédito e Alienação de bens, observado o disposto no art. 24 desta Lei.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3º Na hipótese de ocorrência do disposto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o Poder Executivo comunicará à Câmara Municipal o montante que lhe caberá tornar indisponível para empenho e movimentação financeira.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4º Os Chefes do Poder Executivo e do Poder Legislativo deverão divulgar, em ato próprio, os ajustes processados, que será discriminado, no mínimo, por unidade orçamentária.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5º Ocorrendo o restabelecimento da receita prevista, a recomposição se fará obedecendo ao disposto no art. 9º, § 1º,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6º Na ocorrência de calamidade pública, reconhecida na forma da lei, serão dispensadas a obtenção dos resultados fiscais programados e a limitação de empenho enquanto perdurar essa situação, nos termos do art. 65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23.</w:t>
      </w:r>
      <w:r w:rsidRPr="00273032">
        <w:rPr>
          <w:rFonts w:ascii="Palatino Linotype" w:eastAsia="Times New Roman" w:hAnsi="Palatino Linotype" w:cs="Arial"/>
          <w:lang w:eastAsia="pt-BR"/>
        </w:rPr>
        <w:t xml:space="preserve">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Os rendimentos das aplicações financeiras e outros ingressos orçamentários que venham a ser arrecadadas através do Poder Legislativo, serão contabilizados como receita pelo Poder Executivo, tendo como contrapartida o repasse referido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Ao final do exercício financeiro de 2018,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O eventual saldo de recursos financeiros que não for devolvido no prazo estabelecido no parágrafo anterior, será devidamente registrado na contabilidade e considerado como antecipação de repasse do exercício financeiro de 2019.</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24.</w:t>
      </w:r>
      <w:r w:rsidRPr="00273032">
        <w:rPr>
          <w:rFonts w:ascii="Palatino Linotype" w:eastAsia="Times New Roman" w:hAnsi="Palatino Linotype" w:cs="Arial"/>
          <w:lang w:eastAsia="pt-BR"/>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A execução das Receitas e das Despesas identificará com codificação adequada cada uma das fontes de recursos, de forma a permitir o adequado controle da execução dos recursos mencionados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Art. 25. A despesa não poderá ser realizada se não houver comprovada e suficiente disponibilidade de dotação orçamentária para atendê-la, sendo vedada a adoção de qualquer procedimento que viabilize a sua realização sem observar a referida disponibilidade.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A contabilidade registrará todos os atos e os fatos relativos à gestão orçamentário-financeira, independentemente de sua legalidade, sem prejuízo das responsabilidades e demais consequências advindas da inobservância do disposto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A realização de atos de gestão orçamentária, financeira e patrimonial, após 31 de dezembro de 2018, relativos ao exercício findo, não será permitida, exceto ajustes para fins de elaboração das demonstrações contábeis, os quais deverão ocorrer até o trigésimo dia de seu encerramento.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26.</w:t>
      </w:r>
      <w:r w:rsidRPr="00273032">
        <w:rPr>
          <w:rFonts w:ascii="Palatino Linotype" w:eastAsia="Times New Roman" w:hAnsi="Palatino Linotype" w:cs="Arial"/>
          <w:lang w:eastAsia="pt-BR"/>
        </w:rPr>
        <w:t xml:space="preserve"> Para efeito do disposto no § 1º do art. 1º e do art. 42 da LC nº 101/2000, considera-se contraída a obrigação, e exigível o empenho da despesa correspondente, no momento da formalização do contrato administrativo ou instrumento congênere.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No caso de despesas relativas à obras e prestação de serviços, consideram-se compromissadas apenas as prestações cujos pagamentos devam ser realizados no exercício financeiro, observado o cronograma pactuado.</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9" w:name="_Toc484165654"/>
      <w:r w:rsidRPr="00273032">
        <w:rPr>
          <w:rFonts w:ascii="Palatino Linotype" w:eastAsia="Times New Roman" w:hAnsi="Palatino Linotype" w:cs="Arial"/>
          <w:b/>
          <w:bCs/>
          <w:lang w:eastAsia="pt-BR"/>
        </w:rPr>
        <w:t>Seção IV - Das Diretrizes sobre Alterações da Lei Orçamentária</w:t>
      </w:r>
      <w:bookmarkEnd w:id="9"/>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27.</w:t>
      </w:r>
      <w:r w:rsidRPr="00273032">
        <w:rPr>
          <w:rFonts w:ascii="Palatino Linotype" w:eastAsia="Times New Roman" w:hAnsi="Palatino Linotype" w:cs="Arial"/>
          <w:lang w:eastAsia="pt-BR"/>
        </w:rPr>
        <w:t xml:space="preserve"> A abertura de créditos suplementares e especiais dependerá da existência de recursos disponíveis para a despesa, nos termos da Lei Federal nº 4.320/64.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Os recursos alocados na Lei Orçamentária de 2018 para pagamento de precatórios somente poderão ser cancelados para a abertura de créditos suplementares ou especiais para finalidades diversas mediante autorização legislativa específica.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4º Nos casos de abertura de créditos adicionais à conta de superávit financeiro, as exposições de motivos conterão informações relativas 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superávit</w:t>
      </w:r>
      <w:proofErr w:type="gramEnd"/>
      <w:r w:rsidRPr="00273032">
        <w:rPr>
          <w:rFonts w:ascii="Palatino Linotype" w:eastAsia="Times New Roman" w:hAnsi="Palatino Linotype" w:cs="Arial"/>
          <w:lang w:eastAsia="pt-BR"/>
        </w:rPr>
        <w:t xml:space="preserve"> financeiro do exercício de 2017, por fonte de recursos;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créditos</w:t>
      </w:r>
      <w:proofErr w:type="gramEnd"/>
      <w:r w:rsidRPr="00273032">
        <w:rPr>
          <w:rFonts w:ascii="Palatino Linotype" w:eastAsia="Times New Roman" w:hAnsi="Palatino Linotype" w:cs="Arial"/>
          <w:lang w:eastAsia="pt-BR"/>
        </w:rPr>
        <w:t xml:space="preserve"> especiais e extraordinários reabertos no exercício de 2018;</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III - valores já utilizados em créditos adicionais, abertos ou em tramitação;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w:t>
      </w:r>
      <w:proofErr w:type="gramStart"/>
      <w:r w:rsidRPr="00273032">
        <w:rPr>
          <w:rFonts w:ascii="Palatino Linotype" w:eastAsia="Times New Roman" w:hAnsi="Palatino Linotype" w:cs="Arial"/>
          <w:lang w:eastAsia="pt-BR"/>
        </w:rPr>
        <w:t>saldo</w:t>
      </w:r>
      <w:proofErr w:type="gramEnd"/>
      <w:r w:rsidRPr="00273032">
        <w:rPr>
          <w:rFonts w:ascii="Palatino Linotype" w:eastAsia="Times New Roman" w:hAnsi="Palatino Linotype" w:cs="Arial"/>
          <w:lang w:eastAsia="pt-BR"/>
        </w:rPr>
        <w:t xml:space="preserve"> atualizado do superávit financeiro disponível, por fonte de recursos.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5º Considera-se superávit financeiro do exercício anterior, para fins do § 2º do art. 43 da Lei Federal nº 4.320/64, os recursos que forem disponibilizados a partir do cancelamento de restos a pagar durante o exercício de 2018, obedecida a fonte de recursos correspondente.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6º Os projetos de lei relativos a créditos suplementares ou especiais solicitados pelo Poder Legislativo, com indicação de recursos de redução de dotações do próprio poder, serão encaminhados à Câmara Municipal no prazo de até 05(cinco) dias, a contar do recebimento da solicitação.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7º As solicitações de que trata o §6º serão acompanhadas da exposição de motivos de que trata o § 2º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28.</w:t>
      </w:r>
      <w:r w:rsidRPr="00273032">
        <w:rPr>
          <w:rFonts w:ascii="Palatino Linotype" w:eastAsia="Times New Roman" w:hAnsi="Palatino Linotype" w:cs="Arial"/>
          <w:lang w:eastAsia="pt-BR"/>
        </w:rPr>
        <w:t xml:space="preserve"> No âmbito do Poder Legislativo, a abertura de créditos suplementares autorizados na Lei Orçamentária de 2018, com indicação de recursos compensatórios do próprio órgão, nos termos do art. 43, § 1º, inciso III, da Lei Federal nº 4.320/1964, proceder-se-á por ato do Presidente da Câmara dos Vereadores.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29.</w:t>
      </w:r>
      <w:r w:rsidRPr="00273032">
        <w:rPr>
          <w:rFonts w:ascii="Palatino Linotype" w:eastAsia="Times New Roman" w:hAnsi="Palatino Linotype" w:cs="Arial"/>
          <w:lang w:eastAsia="pt-BR"/>
        </w:rPr>
        <w:t xml:space="preserve"> A reabertura dos créditos especiais e extraordinários, conforme disposto no art. 167, § 2º, da Constituição Federal, será efetivada, quando necessária, até 31 de dezembro de 2018.</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30.</w:t>
      </w:r>
      <w:r w:rsidRPr="00273032">
        <w:rPr>
          <w:rFonts w:ascii="Palatino Linotype" w:eastAsia="Times New Roman" w:hAnsi="Palatino Linotype" w:cs="Arial"/>
          <w:lang w:eastAsia="pt-BR"/>
        </w:rPr>
        <w:t xml:space="preserve"> O Poder Executivo poderá, mediante Decreto, transpor, remanejar, transferir ou utilizar, total ou parcialmente, as dotações orçamentárias aprovadas na Lei Orçamentária de 2018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31.</w:t>
      </w:r>
      <w:r w:rsidRPr="00273032">
        <w:rPr>
          <w:rFonts w:ascii="Palatino Linotype" w:eastAsia="Times New Roman" w:hAnsi="Palatino Linotype" w:cs="Arial"/>
          <w:lang w:eastAsia="pt-BR"/>
        </w:rPr>
        <w:t xml:space="preserve">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10" w:name="_Toc484165655"/>
      <w:r w:rsidRPr="00273032">
        <w:rPr>
          <w:rFonts w:ascii="Palatino Linotype" w:eastAsia="Times New Roman" w:hAnsi="Palatino Linotype" w:cs="Arial"/>
          <w:b/>
          <w:bCs/>
          <w:lang w:eastAsia="pt-BR"/>
        </w:rPr>
        <w:t>Seção V - Da Destinação de Recursos Públicos a Pessoas Físicas e Jurídicas</w:t>
      </w:r>
      <w:bookmarkEnd w:id="10"/>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Subseção I - Das Subvenções Econômicas</w:t>
      </w:r>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32.</w:t>
      </w:r>
      <w:r w:rsidRPr="00273032">
        <w:rPr>
          <w:rFonts w:ascii="Palatino Linotype" w:eastAsia="Times New Roman" w:hAnsi="Palatino Linotype" w:cs="Arial"/>
          <w:lang w:eastAsia="pt-BR"/>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Em atendimento ao disposto no art. 19 da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4.320/1964, a destinação de recursos às entidades privadas com fins lucrativos de que trata 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somente poderá ocorrer por meio de subvenções econômicas, sendo vedada a transferência a título de contribuições ou auxílios para despesas de capital.</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lang w:eastAsia="pt-BR"/>
        </w:rPr>
        <w:t>§ 2</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As transferências a entidades privadas com fins lucrativos de que trata o “caput” deste artigo, serão executadas </w:t>
      </w:r>
      <w:r w:rsidRPr="00273032">
        <w:rPr>
          <w:rFonts w:ascii="Palatino Linotype" w:eastAsia="Times New Roman" w:hAnsi="Palatino Linotype" w:cs="Arial"/>
          <w:snapToGrid w:val="0"/>
          <w:lang w:eastAsia="pt-BR"/>
        </w:rPr>
        <w:t>na modalidade de aplicação “60 – Transferências a Instituições Privadas com fins lucrativos” e no elemento de despesa “45 – Subvenções Econômicas”.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snapToGrid w:val="0"/>
          <w:lang w:eastAsia="pt-BR"/>
        </w:rPr>
        <w:t>Art. 33.</w:t>
      </w:r>
      <w:r w:rsidRPr="00273032">
        <w:rPr>
          <w:rFonts w:ascii="Palatino Linotype" w:eastAsia="Times New Roman" w:hAnsi="Palatino Linotype" w:cs="Arial"/>
          <w:snapToGrid w:val="0"/>
          <w:lang w:eastAsia="pt-BR"/>
        </w:rPr>
        <w:t xml:space="preserve"> </w:t>
      </w:r>
      <w:r w:rsidRPr="00273032">
        <w:rPr>
          <w:rFonts w:ascii="Palatino Linotype" w:eastAsia="Times New Roman" w:hAnsi="Palatino Linotype" w:cs="Arial"/>
          <w:lang w:eastAsia="pt-BR"/>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Subseção II - Das Subvenções Sociais</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34.</w:t>
      </w:r>
      <w:r w:rsidRPr="00273032">
        <w:rPr>
          <w:rFonts w:ascii="Palatino Linotype" w:eastAsia="Times New Roman" w:hAnsi="Palatino Linotype" w:cs="Arial"/>
          <w:lang w:eastAsia="pt-BR"/>
        </w:rPr>
        <w:t xml:space="preserve"> A transferência de recursos a título de subvenções sociais, nos termos dos </w:t>
      </w:r>
      <w:proofErr w:type="spellStart"/>
      <w:r w:rsidRPr="00273032">
        <w:rPr>
          <w:rFonts w:ascii="Palatino Linotype" w:eastAsia="Times New Roman" w:hAnsi="Palatino Linotype" w:cs="Arial"/>
          <w:lang w:eastAsia="pt-BR"/>
        </w:rPr>
        <w:t>arts</w:t>
      </w:r>
      <w:proofErr w:type="spellEnd"/>
      <w:r w:rsidRPr="00273032">
        <w:rPr>
          <w:rFonts w:ascii="Palatino Linotype" w:eastAsia="Times New Roman" w:hAnsi="Palatino Linotype" w:cs="Arial"/>
          <w:lang w:eastAsia="pt-BR"/>
        </w:rPr>
        <w:t>. 12, § 3º, I, 16 e 17 da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4.320/1964, atenderá às entidades privadas sem fins lucrativos que exerçam atividades de natureza continuada nas áreas de cultura, assistência social, saúde e educação.</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Subseção III - Das Contribuições Correntes e de Capital</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35.</w:t>
      </w:r>
      <w:r w:rsidRPr="00273032">
        <w:rPr>
          <w:rFonts w:ascii="Palatino Linotype" w:eastAsia="Times New Roman" w:hAnsi="Palatino Linotype" w:cs="Arial"/>
          <w:snapToGrid w:val="0"/>
          <w:lang w:eastAsia="pt-BR"/>
        </w:rPr>
        <w:t xml:space="preserve"> A transferência de recursos a título de contribuição corrente somente será destinada a entidades sem fins lucrativos que preencham uma das seguintes condições: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 – </w:t>
      </w:r>
      <w:proofErr w:type="gramStart"/>
      <w:r w:rsidRPr="00273032">
        <w:rPr>
          <w:rFonts w:ascii="Palatino Linotype" w:eastAsia="Times New Roman" w:hAnsi="Palatino Linotype" w:cs="Arial"/>
          <w:snapToGrid w:val="0"/>
          <w:lang w:eastAsia="pt-BR"/>
        </w:rPr>
        <w:t>estejam</w:t>
      </w:r>
      <w:proofErr w:type="gramEnd"/>
      <w:r w:rsidRPr="00273032">
        <w:rPr>
          <w:rFonts w:ascii="Palatino Linotype" w:eastAsia="Times New Roman" w:hAnsi="Palatino Linotype" w:cs="Arial"/>
          <w:snapToGrid w:val="0"/>
          <w:lang w:eastAsia="pt-BR"/>
        </w:rPr>
        <w:t xml:space="preserve"> autorizadas em lei que identifique expressamente a entidade beneficiária;</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II - </w:t>
      </w:r>
      <w:proofErr w:type="gramStart"/>
      <w:r w:rsidRPr="00273032">
        <w:rPr>
          <w:rFonts w:ascii="Palatino Linotype" w:eastAsia="Times New Roman" w:hAnsi="Palatino Linotype" w:cs="Arial"/>
          <w:snapToGrid w:val="0"/>
          <w:lang w:eastAsia="pt-BR"/>
        </w:rPr>
        <w:t>estejam</w:t>
      </w:r>
      <w:proofErr w:type="gramEnd"/>
      <w:r w:rsidRPr="00273032">
        <w:rPr>
          <w:rFonts w:ascii="Palatino Linotype" w:eastAsia="Times New Roman" w:hAnsi="Palatino Linotype" w:cs="Arial"/>
          <w:snapToGrid w:val="0"/>
          <w:lang w:eastAsia="pt-BR"/>
        </w:rPr>
        <w:t xml:space="preserve"> nominalmente identificadas na Lei Orçamentária de 2018; ou</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III - sejam selecionadas para execução, em parceria com a Administração Pública Municipal, de atividades ou projetos que contribuam diretamente para o alcance de diretrizes, objetivos e metas previstas no Plano Plurianual.</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No caso dos incisos I e II do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a transferência dependerá da formalização do ajuste, observadas as exigências legais aplicáveis à espécie.</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36.</w:t>
      </w:r>
      <w:r w:rsidRPr="00273032">
        <w:rPr>
          <w:rFonts w:ascii="Palatino Linotype" w:eastAsia="Times New Roman" w:hAnsi="Palatino Linotype" w:cs="Arial"/>
          <w:snapToGrid w:val="0"/>
          <w:lang w:eastAsia="pt-BR"/>
        </w:rPr>
        <w:t xml:space="preserve"> A alocação de recursos para entidades privadas sem fins lucrativos, a título de contribuições de capital, fica condicionada à autorização em lei especial anterior de que trata o art. 12, § 6</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da Lei Federal </w:t>
      </w:r>
      <w:proofErr w:type="gramStart"/>
      <w:r w:rsidRPr="00273032">
        <w:rPr>
          <w:rFonts w:ascii="Palatino Linotype" w:eastAsia="Times New Roman" w:hAnsi="Palatino Linotype" w:cs="Arial"/>
          <w:snapToGrid w:val="0"/>
          <w:lang w:eastAsia="pt-BR"/>
        </w:rPr>
        <w:t>n</w:t>
      </w:r>
      <w:r w:rsidRPr="00273032">
        <w:rPr>
          <w:rFonts w:ascii="Palatino Linotype" w:eastAsia="Times New Roman" w:hAnsi="Palatino Linotype" w:cs="Arial"/>
          <w:u w:val="single"/>
          <w:vertAlign w:val="superscript"/>
          <w:lang w:eastAsia="pt-BR"/>
        </w:rPr>
        <w:t xml:space="preserve">o </w:t>
      </w:r>
      <w:r w:rsidRPr="00273032">
        <w:rPr>
          <w:rFonts w:ascii="Palatino Linotype" w:eastAsia="Times New Roman" w:hAnsi="Palatino Linotype" w:cs="Arial"/>
          <w:lang w:eastAsia="pt-BR"/>
        </w:rPr>
        <w:t xml:space="preserve"> </w:t>
      </w:r>
      <w:r w:rsidRPr="00273032">
        <w:rPr>
          <w:rFonts w:ascii="Palatino Linotype" w:eastAsia="Times New Roman" w:hAnsi="Palatino Linotype" w:cs="Arial"/>
          <w:snapToGrid w:val="0"/>
          <w:lang w:eastAsia="pt-BR"/>
        </w:rPr>
        <w:t>4.320</w:t>
      </w:r>
      <w:proofErr w:type="gramEnd"/>
      <w:r w:rsidRPr="00273032">
        <w:rPr>
          <w:rFonts w:ascii="Palatino Linotype" w:eastAsia="Times New Roman" w:hAnsi="Palatino Linotype" w:cs="Arial"/>
          <w:snapToGrid w:val="0"/>
          <w:lang w:eastAsia="pt-BR"/>
        </w:rPr>
        <w:t>/1964.</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lang w:eastAsia="pt-BR"/>
        </w:rPr>
      </w:pPr>
      <w:r w:rsidRPr="00273032">
        <w:rPr>
          <w:rFonts w:ascii="Palatino Linotype" w:eastAsia="Times New Roman" w:hAnsi="Palatino Linotype" w:cs="Arial"/>
          <w:b/>
          <w:lang w:eastAsia="pt-BR"/>
        </w:rPr>
        <w:t>Subseção IV - Dos Auxílios</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37.</w:t>
      </w:r>
      <w:r w:rsidRPr="00273032">
        <w:rPr>
          <w:rFonts w:ascii="Palatino Linotype" w:eastAsia="Times New Roman" w:hAnsi="Palatino Linotype" w:cs="Arial"/>
          <w:lang w:eastAsia="pt-BR"/>
        </w:rPr>
        <w:t xml:space="preserve"> A transferência de recursos a título de auxílios, previstos no art. 12, § 6</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da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4.320/1964, somente poderá ser realizada para entidades privadas sem fins lucrativos que sejam:</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de</w:t>
      </w:r>
      <w:proofErr w:type="gramEnd"/>
      <w:r w:rsidRPr="00273032">
        <w:rPr>
          <w:rFonts w:ascii="Palatino Linotype" w:eastAsia="Times New Roman" w:hAnsi="Palatino Linotype" w:cs="Arial"/>
          <w:lang w:eastAsia="pt-BR"/>
        </w:rPr>
        <w:t xml:space="preserve"> atendimento direto e gratuito ao público e voltadas para a educação básica;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para</w:t>
      </w:r>
      <w:proofErr w:type="gramEnd"/>
      <w:r w:rsidRPr="00273032">
        <w:rPr>
          <w:rFonts w:ascii="Palatino Linotype" w:eastAsia="Times New Roman" w:hAnsi="Palatino Linotype" w:cs="Arial"/>
          <w:lang w:eastAsia="pt-BR"/>
        </w:rPr>
        <w:t xml:space="preserve"> o desenvolvimento de programas voltados a manutenção e preservação do Meio Ambiente;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voltadas a ações de saúde e de atendimento direto e gratuito ao público, prestadas por entidades sem fins lucrativos que sejam certificadas como entidades beneficentes de assistência social na área de saúde;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w:t>
      </w:r>
      <w:proofErr w:type="gramStart"/>
      <w:r w:rsidRPr="00273032">
        <w:rPr>
          <w:rFonts w:ascii="Palatino Linotype" w:eastAsia="Times New Roman" w:hAnsi="Palatino Linotype" w:cs="Arial"/>
          <w:lang w:eastAsia="pt-BR"/>
        </w:rPr>
        <w:t>qualificadas</w:t>
      </w:r>
      <w:proofErr w:type="gramEnd"/>
      <w:r w:rsidRPr="00273032">
        <w:rPr>
          <w:rFonts w:ascii="Palatino Linotype" w:eastAsia="Times New Roman" w:hAnsi="Palatino Linotype" w:cs="Arial"/>
          <w:lang w:eastAsia="pt-BR"/>
        </w:rPr>
        <w:t xml:space="preserve"> como Organização da Sociedade Civil de Interesse Público - OSCIP, com termo de parceria firmada com o Poder Público Municipal, de acordo com 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9.790/1999, e que participem da execução de programas constantes no plano plurianual, devendo a destinação de recursos guardar conformidade com os objetivos sociais da entidade;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 – </w:t>
      </w:r>
      <w:proofErr w:type="gramStart"/>
      <w:r w:rsidRPr="00273032">
        <w:rPr>
          <w:rFonts w:ascii="Palatino Linotype" w:eastAsia="Times New Roman" w:hAnsi="Palatino Linotype" w:cs="Arial"/>
          <w:lang w:eastAsia="pt-BR"/>
        </w:rPr>
        <w:t>qualificadas</w:t>
      </w:r>
      <w:proofErr w:type="gramEnd"/>
      <w:r w:rsidRPr="00273032">
        <w:rPr>
          <w:rFonts w:ascii="Palatino Linotype" w:eastAsia="Times New Roman" w:hAnsi="Palatino Linotype" w:cs="Arial"/>
          <w:lang w:eastAsia="pt-BR"/>
        </w:rPr>
        <w:t xml:space="preserve"> como Organizações Sociais – OS, com contrato de gestão celebrado com o Poder Público Municipal, de acordo com 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VI - </w:t>
      </w:r>
      <w:proofErr w:type="gramStart"/>
      <w:r w:rsidRPr="00273032">
        <w:rPr>
          <w:rFonts w:ascii="Palatino Linotype" w:eastAsia="Times New Roman" w:hAnsi="Palatino Linotype" w:cs="Arial"/>
          <w:lang w:eastAsia="pt-BR"/>
        </w:rPr>
        <w:t>qualificadas</w:t>
      </w:r>
      <w:proofErr w:type="gramEnd"/>
      <w:r w:rsidRPr="00273032">
        <w:rPr>
          <w:rFonts w:ascii="Palatino Linotype" w:eastAsia="Times New Roman" w:hAnsi="Palatino Linotype" w:cs="Arial"/>
          <w:lang w:eastAsia="pt-BR"/>
        </w:rPr>
        <w:t xml:space="preserve"> para o desenvolvimento de atividades esportivas que contribuam para a formação e capacitação de atletas;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destinada a atender, assegurar e a promover o exercício dos direitos e das liberdades fundamentais por pessoa com deficiência, visando à sua habilitação, reabilitação e integração social e cidadania, nos termos da Lei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13.146/2015;</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VIII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w:t>
      </w:r>
      <w:proofErr w:type="gramStart"/>
      <w:r w:rsidRPr="00273032">
        <w:rPr>
          <w:rFonts w:ascii="Palatino Linotype" w:eastAsia="Times New Roman" w:hAnsi="Palatino Linotype" w:cs="Arial"/>
          <w:lang w:eastAsia="pt-BR"/>
        </w:rPr>
        <w:t>Federal  n</w:t>
      </w:r>
      <w:r w:rsidRPr="00273032">
        <w:rPr>
          <w:rFonts w:ascii="Palatino Linotype" w:eastAsia="Times New Roman" w:hAnsi="Palatino Linotype" w:cs="Arial"/>
          <w:u w:val="single"/>
          <w:vertAlign w:val="superscript"/>
          <w:lang w:eastAsia="pt-BR"/>
        </w:rPr>
        <w:t>o</w:t>
      </w:r>
      <w:proofErr w:type="gramEnd"/>
      <w:r w:rsidRPr="00273032">
        <w:rPr>
          <w:rFonts w:ascii="Palatino Linotype" w:eastAsia="Times New Roman" w:hAnsi="Palatino Linotype" w:cs="Arial"/>
          <w:lang w:eastAsia="pt-BR"/>
        </w:rPr>
        <w:t> 12.305/2010, regulamentada pelo Decreto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7.404/2010; 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IX - </w:t>
      </w:r>
      <w:proofErr w:type="gramStart"/>
      <w:r w:rsidRPr="00273032">
        <w:rPr>
          <w:rFonts w:ascii="Palatino Linotype" w:eastAsia="Times New Roman" w:hAnsi="Palatino Linotype" w:cs="Arial"/>
          <w:lang w:eastAsia="pt-BR"/>
        </w:rPr>
        <w:t>voltadas</w:t>
      </w:r>
      <w:proofErr w:type="gramEnd"/>
      <w:r w:rsidRPr="00273032">
        <w:rPr>
          <w:rFonts w:ascii="Palatino Linotype" w:eastAsia="Times New Roman" w:hAnsi="Palatino Linotype" w:cs="Arial"/>
          <w:lang w:eastAsia="pt-BR"/>
        </w:rPr>
        <w:t xml:space="preserve"> ao atendimento direto e gratuito ao público na área de assistência social que: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 se destinem a pessoas idosas, crianças e adolescentes em situação de vulnerabilidade social, risco pessoal e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b) sejam voltadas ao atendimento de pessoas em situação de vulnerabilidade social, violação de direito ou diretamente alcançadas por programas e ações de combate à pobreza e geração de trabalho e renda;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No caso do inciso I, a transferência de recursos públicos deve ser obrigatoriamente justificada e vinculada ao plano de expansão da oferta pública na respectiva etapa e modalidade de educação.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No caso do inciso IV, as</w:t>
      </w:r>
      <w:r w:rsidRPr="00273032">
        <w:rPr>
          <w:rFonts w:ascii="Palatino Linotype" w:eastAsia="Times New Roman" w:hAnsi="Palatino Linotype" w:cs="Arial"/>
          <w:snapToGrid w:val="0"/>
          <w:lang w:eastAsia="pt-BR"/>
        </w:rPr>
        <w:t xml:space="preserve"> transferências serão efetuadas por meio de termo de parceria, caso em que deverá ser observada a legislação específica pertinente a essas entidades e processo seletivo de ampla divulgação.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Subseção V - Das Disposições Gerais para Destinação de Recursos Públicos para Pessoas Físicas e Jurídicas</w:t>
      </w:r>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38.</w:t>
      </w:r>
      <w:r w:rsidRPr="00273032">
        <w:rPr>
          <w:rFonts w:ascii="Palatino Linotype" w:eastAsia="Times New Roman" w:hAnsi="Palatino Linotype" w:cs="Arial"/>
          <w:snapToGrid w:val="0"/>
          <w:lang w:eastAsia="pt-BR"/>
        </w:rPr>
        <w:t xml:space="preserve"> Sem prejuízo das demais disposições contidas nesta seção, a transferência de recursos prevista na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4.320/1964, a entidade privada sem fins lucrativos, dependerá ainda de:</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 – </w:t>
      </w:r>
      <w:proofErr w:type="gramStart"/>
      <w:r w:rsidRPr="00273032">
        <w:rPr>
          <w:rFonts w:ascii="Palatino Linotype" w:eastAsia="Times New Roman" w:hAnsi="Palatino Linotype" w:cs="Arial"/>
          <w:snapToGrid w:val="0"/>
          <w:lang w:eastAsia="pt-BR"/>
        </w:rPr>
        <w:t>execução</w:t>
      </w:r>
      <w:proofErr w:type="gramEnd"/>
      <w:r w:rsidRPr="00273032">
        <w:rPr>
          <w:rFonts w:ascii="Palatino Linotype" w:eastAsia="Times New Roman" w:hAnsi="Palatino Linotype" w:cs="Arial"/>
          <w:snapToGrid w:val="0"/>
          <w:lang w:eastAsia="pt-BR"/>
        </w:rPr>
        <w:t xml:space="preserve"> da despesa na modalidade de aplicação “50 – Transferências a Instituições Privadas sem fins lucrativos” e nos elementos de despesa “41 - Contribuições”, “42 - Auxílio” ou “43 - Subvenções Sociais”;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II – </w:t>
      </w:r>
      <w:proofErr w:type="gramStart"/>
      <w:r w:rsidRPr="00273032">
        <w:rPr>
          <w:rFonts w:ascii="Palatino Linotype" w:eastAsia="Times New Roman" w:hAnsi="Palatino Linotype" w:cs="Arial"/>
          <w:snapToGrid w:val="0"/>
          <w:lang w:eastAsia="pt-BR"/>
        </w:rPr>
        <w:t>estar</w:t>
      </w:r>
      <w:proofErr w:type="gramEnd"/>
      <w:r w:rsidRPr="00273032">
        <w:rPr>
          <w:rFonts w:ascii="Palatino Linotype" w:eastAsia="Times New Roman" w:hAnsi="Palatino Linotype" w:cs="Arial"/>
          <w:snapToGrid w:val="0"/>
          <w:lang w:eastAsia="pt-BR"/>
        </w:rPr>
        <w:t xml:space="preserve"> regularmente constituída, assim considerado:</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a) no mínimo 01 (um) ano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b) tenha escrituração de acordo com os princípios fundamentais de contabilidade e com as Normas Brasileiras de Contabilidade;</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III – ter apresentado as prestações de contas de recursos anteriormente recebidos, nos prazos e condições fixados na legislação e no convênio ou termo de parceria, contrato ou instrumento congênere celebrados;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IV – </w:t>
      </w:r>
      <w:proofErr w:type="gramStart"/>
      <w:r w:rsidRPr="00273032">
        <w:rPr>
          <w:rFonts w:ascii="Palatino Linotype" w:eastAsia="Times New Roman" w:hAnsi="Palatino Linotype" w:cs="Arial"/>
          <w:snapToGrid w:val="0"/>
          <w:lang w:eastAsia="pt-BR"/>
        </w:rPr>
        <w:t>inexistir</w:t>
      </w:r>
      <w:proofErr w:type="gramEnd"/>
      <w:r w:rsidRPr="00273032">
        <w:rPr>
          <w:rFonts w:ascii="Palatino Linotype" w:eastAsia="Times New Roman" w:hAnsi="Palatino Linotype" w:cs="Arial"/>
          <w:snapToGrid w:val="0"/>
          <w:lang w:eastAsia="pt-BR"/>
        </w:rPr>
        <w:t xml:space="preserve">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V – </w:t>
      </w:r>
      <w:proofErr w:type="gramStart"/>
      <w:r w:rsidRPr="00273032">
        <w:rPr>
          <w:rFonts w:ascii="Palatino Linotype" w:eastAsia="Times New Roman" w:hAnsi="Palatino Linotype" w:cs="Arial"/>
          <w:snapToGrid w:val="0"/>
          <w:lang w:eastAsia="pt-BR"/>
        </w:rPr>
        <w:t>não</w:t>
      </w:r>
      <w:proofErr w:type="gramEnd"/>
      <w:r w:rsidRPr="00273032">
        <w:rPr>
          <w:rFonts w:ascii="Palatino Linotype" w:eastAsia="Times New Roman" w:hAnsi="Palatino Linotype" w:cs="Arial"/>
          <w:snapToGrid w:val="0"/>
          <w:lang w:eastAsia="pt-BR"/>
        </w:rPr>
        <w:t xml:space="preserve"> ter como dirigente pessoa que:</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a) seja membro de Poder, órgão ou entidade da Administração Pública Municipal, estendendo-se a vedação aos respectivos cônjuges ou companheiros, bem como parentes em linha reta, colateral ou por afinidade, até o segundo grau;</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snapToGrid w:val="0"/>
          <w:lang w:eastAsia="pt-BR"/>
        </w:rPr>
        <w:t xml:space="preserve">b) </w:t>
      </w:r>
      <w:r w:rsidRPr="00273032">
        <w:rPr>
          <w:rFonts w:ascii="Palatino Linotype" w:eastAsia="Times New Roman" w:hAnsi="Palatino Linotype" w:cs="Arial"/>
          <w:lang w:eastAsia="pt-BR"/>
        </w:rPr>
        <w:t>incida em quaisquer das hipóteses de inelegibilidade previstas no art. 1</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inciso I, da Lei Complementar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64, de 18 de maio de 1990;</w:t>
      </w:r>
    </w:p>
    <w:p w:rsidR="00273032" w:rsidRPr="00273032" w:rsidRDefault="00273032" w:rsidP="00273032">
      <w:pPr>
        <w:spacing w:after="0" w:line="240" w:lineRule="auto"/>
        <w:ind w:firstLine="4253"/>
        <w:jc w:val="both"/>
        <w:rPr>
          <w:rFonts w:ascii="Palatino Linotype" w:eastAsia="Times New Roman" w:hAnsi="Palatino Linotype" w:cs="Arial"/>
          <w:color w:val="000000"/>
          <w:lang w:eastAsia="pt-BR"/>
        </w:rPr>
      </w:pPr>
      <w:r w:rsidRPr="00273032">
        <w:rPr>
          <w:rFonts w:ascii="Palatino Linotype" w:eastAsia="Times New Roman" w:hAnsi="Palatino Linotype" w:cs="Arial"/>
          <w:lang w:eastAsia="pt-BR"/>
        </w:rPr>
        <w:t xml:space="preserve">c) </w:t>
      </w:r>
      <w:r w:rsidRPr="00273032">
        <w:rPr>
          <w:rFonts w:ascii="Palatino Linotype" w:eastAsia="Times New Roman" w:hAnsi="Palatino Linotype" w:cs="Arial"/>
          <w:color w:val="000000"/>
          <w:lang w:eastAsia="pt-BR"/>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273032" w:rsidRPr="00273032" w:rsidRDefault="00273032" w:rsidP="00273032">
      <w:pPr>
        <w:spacing w:after="0" w:line="240" w:lineRule="auto"/>
        <w:ind w:firstLine="4253"/>
        <w:jc w:val="both"/>
        <w:rPr>
          <w:rFonts w:ascii="Palatino Linotype" w:eastAsia="Times New Roman" w:hAnsi="Palatino Linotype" w:cs="Arial"/>
          <w:color w:val="000000"/>
          <w:lang w:eastAsia="pt-BR"/>
        </w:rPr>
      </w:pPr>
      <w:r w:rsidRPr="00273032">
        <w:rPr>
          <w:rFonts w:ascii="Palatino Linotype" w:eastAsia="Times New Roman" w:hAnsi="Palatino Linotype" w:cs="Arial"/>
          <w:color w:val="000000"/>
          <w:lang w:eastAsia="pt-BR"/>
        </w:rPr>
        <w:t>d) tenha sido julgada responsável por falta grave e inabilitada para o exercício de cargo em comissão ou função de confiança, enquanto durar a inabilitação;</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color w:val="000000"/>
          <w:lang w:eastAsia="pt-BR"/>
        </w:rPr>
        <w:t>e) tenha sido considerada responsável por ato de improbidade, enquanto durarem os prazos estabelecidos nos</w:t>
      </w:r>
      <w:r w:rsidRPr="00273032">
        <w:rPr>
          <w:rFonts w:ascii="Palatino Linotype" w:eastAsia="Arial Unicode MS" w:hAnsi="Palatino Linotype" w:cs="Arial"/>
          <w:lang w:eastAsia="pt-BR"/>
        </w:rPr>
        <w:t> </w:t>
      </w:r>
      <w:r w:rsidRPr="00273032">
        <w:rPr>
          <w:rFonts w:ascii="Palatino Linotype" w:eastAsia="Times New Roman" w:hAnsi="Palatino Linotype" w:cs="Arial"/>
          <w:lang w:eastAsia="pt-BR"/>
        </w:rPr>
        <w:t>incisos I, II e III do art. 12 da Lei no</w:t>
      </w:r>
      <w:r w:rsidRPr="00273032">
        <w:rPr>
          <w:rFonts w:ascii="Palatino Linotype" w:eastAsia="Arial Unicode MS" w:hAnsi="Palatino Linotype" w:cs="Arial"/>
          <w:color w:val="0000FF"/>
          <w:u w:val="single"/>
          <w:lang w:eastAsia="pt-BR"/>
        </w:rPr>
        <w:t> </w:t>
      </w:r>
      <w:r w:rsidRPr="00273032">
        <w:rPr>
          <w:rFonts w:ascii="Palatino Linotype" w:eastAsia="Times New Roman" w:hAnsi="Palatino Linotype" w:cs="Arial"/>
          <w:lang w:eastAsia="pt-BR"/>
        </w:rPr>
        <w:t>8.429, de 2 de junho de 1992</w:t>
      </w:r>
      <w:r w:rsidRPr="00273032">
        <w:rPr>
          <w:rFonts w:ascii="Palatino Linotype" w:eastAsia="Times New Roman" w:hAnsi="Palatino Linotype" w:cs="Arial"/>
          <w:color w:val="000000"/>
          <w:lang w:eastAsia="pt-BR"/>
        </w:rPr>
        <w:t>.</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VI – </w:t>
      </w:r>
      <w:proofErr w:type="gramStart"/>
      <w:r w:rsidRPr="00273032">
        <w:rPr>
          <w:rFonts w:ascii="Palatino Linotype" w:eastAsia="Times New Roman" w:hAnsi="Palatino Linotype" w:cs="Arial"/>
          <w:snapToGrid w:val="0"/>
          <w:lang w:eastAsia="pt-BR"/>
        </w:rPr>
        <w:t>formalização</w:t>
      </w:r>
      <w:proofErr w:type="gramEnd"/>
      <w:r w:rsidRPr="00273032">
        <w:rPr>
          <w:rFonts w:ascii="Palatino Linotype" w:eastAsia="Times New Roman" w:hAnsi="Palatino Linotype" w:cs="Arial"/>
          <w:snapToGrid w:val="0"/>
          <w:lang w:eastAsia="pt-BR"/>
        </w:rPr>
        <w:t xml:space="preserve">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Caberá a Secretaria Municipal de Finanças verificar e declarar a implementação das condições previstas neste artigo e demais requisitos estabelecidos nesta seção, comunicando à Unidade Central de Controle Interno eventuais irregularidades verificadas.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39.</w:t>
      </w:r>
      <w:r w:rsidRPr="00273032">
        <w:rPr>
          <w:rFonts w:ascii="Palatino Linotype" w:eastAsia="Times New Roman" w:hAnsi="Palatino Linotype" w:cs="Arial"/>
          <w:lang w:eastAsia="pt-BR"/>
        </w:rPr>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40.</w:t>
      </w:r>
      <w:r w:rsidRPr="00273032">
        <w:rPr>
          <w:rFonts w:ascii="Palatino Linotype" w:eastAsia="Times New Roman" w:hAnsi="Palatino Linotype" w:cs="Arial"/>
          <w:lang w:eastAsia="pt-BR"/>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Parágrafo único.</w:t>
      </w:r>
      <w:r w:rsidRPr="00273032">
        <w:rPr>
          <w:rFonts w:ascii="Palatino Linotype" w:eastAsia="Times New Roman" w:hAnsi="Palatino Linotype" w:cs="Arial"/>
          <w:snapToGrid w:val="0"/>
          <w:lang w:eastAsia="pt-BR"/>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 – </w:t>
      </w:r>
      <w:proofErr w:type="gramStart"/>
      <w:r w:rsidRPr="00273032">
        <w:rPr>
          <w:rFonts w:ascii="Palatino Linotype" w:eastAsia="Times New Roman" w:hAnsi="Palatino Linotype" w:cs="Arial"/>
          <w:snapToGrid w:val="0"/>
          <w:lang w:eastAsia="pt-BR"/>
        </w:rPr>
        <w:t>nome</w:t>
      </w:r>
      <w:proofErr w:type="gramEnd"/>
      <w:r w:rsidRPr="00273032">
        <w:rPr>
          <w:rFonts w:ascii="Palatino Linotype" w:eastAsia="Times New Roman" w:hAnsi="Palatino Linotype" w:cs="Arial"/>
          <w:snapToGrid w:val="0"/>
          <w:lang w:eastAsia="pt-BR"/>
        </w:rPr>
        <w:t xml:space="preserve"> e CNPJ da entidade;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II – </w:t>
      </w:r>
      <w:proofErr w:type="gramStart"/>
      <w:r w:rsidRPr="00273032">
        <w:rPr>
          <w:rFonts w:ascii="Palatino Linotype" w:eastAsia="Times New Roman" w:hAnsi="Palatino Linotype" w:cs="Arial"/>
          <w:snapToGrid w:val="0"/>
          <w:lang w:eastAsia="pt-BR"/>
        </w:rPr>
        <w:t>nome</w:t>
      </w:r>
      <w:proofErr w:type="gramEnd"/>
      <w:r w:rsidRPr="00273032">
        <w:rPr>
          <w:rFonts w:ascii="Palatino Linotype" w:eastAsia="Times New Roman" w:hAnsi="Palatino Linotype" w:cs="Arial"/>
          <w:snapToGrid w:val="0"/>
          <w:lang w:eastAsia="pt-BR"/>
        </w:rPr>
        <w:t xml:space="preserve">, função e CPF dos dirigentes;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III – área de atuação;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V – </w:t>
      </w:r>
      <w:proofErr w:type="gramStart"/>
      <w:r w:rsidRPr="00273032">
        <w:rPr>
          <w:rFonts w:ascii="Palatino Linotype" w:eastAsia="Times New Roman" w:hAnsi="Palatino Linotype" w:cs="Arial"/>
          <w:snapToGrid w:val="0"/>
          <w:lang w:eastAsia="pt-BR"/>
        </w:rPr>
        <w:t>endereço</w:t>
      </w:r>
      <w:proofErr w:type="gramEnd"/>
      <w:r w:rsidRPr="00273032">
        <w:rPr>
          <w:rFonts w:ascii="Palatino Linotype" w:eastAsia="Times New Roman" w:hAnsi="Palatino Linotype" w:cs="Arial"/>
          <w:snapToGrid w:val="0"/>
          <w:lang w:eastAsia="pt-BR"/>
        </w:rPr>
        <w:t xml:space="preserve"> da sede;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V – </w:t>
      </w:r>
      <w:proofErr w:type="gramStart"/>
      <w:r w:rsidRPr="00273032">
        <w:rPr>
          <w:rFonts w:ascii="Palatino Linotype" w:eastAsia="Times New Roman" w:hAnsi="Palatino Linotype" w:cs="Arial"/>
          <w:snapToGrid w:val="0"/>
          <w:lang w:eastAsia="pt-BR"/>
        </w:rPr>
        <w:t>data, objeto, valor e número</w:t>
      </w:r>
      <w:proofErr w:type="gramEnd"/>
      <w:r w:rsidRPr="00273032">
        <w:rPr>
          <w:rFonts w:ascii="Palatino Linotype" w:eastAsia="Times New Roman" w:hAnsi="Palatino Linotype" w:cs="Arial"/>
          <w:snapToGrid w:val="0"/>
          <w:lang w:eastAsia="pt-BR"/>
        </w:rPr>
        <w:t xml:space="preserve"> do convênio, termo de parceria, contrato ou instrumento congênere;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VI – valores transferidos e respectivas datas.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snapToGrid w:val="0"/>
          <w:lang w:eastAsia="pt-BR"/>
        </w:rPr>
        <w:t>Art. 41.</w:t>
      </w:r>
      <w:r w:rsidRPr="00273032">
        <w:rPr>
          <w:rFonts w:ascii="Palatino Linotype" w:eastAsia="Times New Roman" w:hAnsi="Palatino Linotype" w:cs="Arial"/>
          <w:snapToGrid w:val="0"/>
          <w:lang w:eastAsia="pt-BR"/>
        </w:rPr>
        <w:t xml:space="preserve"> Não serão consideradas subvenções, auxílios ou contribuições, o </w:t>
      </w:r>
      <w:r w:rsidRPr="00273032">
        <w:rPr>
          <w:rFonts w:ascii="Palatino Linotype" w:eastAsia="Times New Roman" w:hAnsi="Palatino Linotype" w:cs="Arial"/>
          <w:lang w:eastAsia="pt-BR"/>
        </w:rPr>
        <w:t>rateio das despesas decorrentes da participação do Município em Consórcios Públicos instituído nos termos da Lei Federal nº 11.107/2005.</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42.</w:t>
      </w:r>
      <w:r w:rsidRPr="00273032">
        <w:rPr>
          <w:rFonts w:ascii="Palatino Linotype" w:eastAsia="Times New Roman" w:hAnsi="Palatino Linotype" w:cs="Arial"/>
          <w:snapToGrid w:val="0"/>
          <w:lang w:eastAsia="pt-BR"/>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273032">
        <w:rPr>
          <w:rFonts w:ascii="Palatino Linotype" w:eastAsia="Times New Roman" w:hAnsi="Palatino Linotype" w:cs="Arial"/>
          <w:snapToGrid w:val="0"/>
          <w:u w:val="single"/>
          <w:vertAlign w:val="superscript"/>
          <w:lang w:eastAsia="pt-BR"/>
        </w:rPr>
        <w:t>o</w:t>
      </w:r>
      <w:r w:rsidRPr="00273032">
        <w:rPr>
          <w:rFonts w:ascii="Palatino Linotype" w:eastAsia="Times New Roman" w:hAnsi="Palatino Linotype" w:cs="Arial"/>
          <w:snapToGrid w:val="0"/>
          <w:lang w:eastAsia="pt-BR"/>
        </w:rPr>
        <w:t> 101/2000.</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43.</w:t>
      </w:r>
      <w:r w:rsidRPr="00273032">
        <w:rPr>
          <w:rFonts w:ascii="Palatino Linotype" w:eastAsia="Times New Roman" w:hAnsi="Palatino Linotype" w:cs="Arial"/>
          <w:snapToGrid w:val="0"/>
          <w:lang w:eastAsia="pt-BR"/>
        </w:rPr>
        <w:t xml:space="preserve"> Toda movimentação de recursos relativos às subvenções, contribuições e auxílios de que trata esta Seção, por parte das entidades beneficiárias, somente será realizada observando-se os seguintes preceitos: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 – </w:t>
      </w:r>
      <w:proofErr w:type="gramStart"/>
      <w:r w:rsidRPr="00273032">
        <w:rPr>
          <w:rFonts w:ascii="Palatino Linotype" w:eastAsia="Times New Roman" w:hAnsi="Palatino Linotype" w:cs="Arial"/>
          <w:snapToGrid w:val="0"/>
          <w:lang w:eastAsia="pt-BR"/>
        </w:rPr>
        <w:t>depósito e movimentação</w:t>
      </w:r>
      <w:proofErr w:type="gramEnd"/>
      <w:r w:rsidRPr="00273032">
        <w:rPr>
          <w:rFonts w:ascii="Palatino Linotype" w:eastAsia="Times New Roman" w:hAnsi="Palatino Linotype" w:cs="Arial"/>
          <w:snapToGrid w:val="0"/>
          <w:lang w:eastAsia="pt-BR"/>
        </w:rPr>
        <w:t xml:space="preserve"> em conta bancária específica para cada instrumento de transferência;</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II - </w:t>
      </w:r>
      <w:proofErr w:type="gramStart"/>
      <w:r w:rsidRPr="00273032">
        <w:rPr>
          <w:rFonts w:ascii="Palatino Linotype" w:eastAsia="Times New Roman" w:hAnsi="Palatino Linotype" w:cs="Arial"/>
          <w:snapToGrid w:val="0"/>
          <w:lang w:eastAsia="pt-BR"/>
        </w:rPr>
        <w:t>desembolsos</w:t>
      </w:r>
      <w:proofErr w:type="gramEnd"/>
      <w:r w:rsidRPr="00273032">
        <w:rPr>
          <w:rFonts w:ascii="Palatino Linotype" w:eastAsia="Times New Roman" w:hAnsi="Palatino Linotype" w:cs="Arial"/>
          <w:snapToGrid w:val="0"/>
          <w:lang w:eastAsia="pt-BR"/>
        </w:rPr>
        <w:t xml:space="preserve"> mediante documento bancário, por meio do qual se faça crédito na conta bancária de titularidade do fornecedor ou prestador de serviços.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Parágrafo único.</w:t>
      </w:r>
      <w:r w:rsidRPr="00273032">
        <w:rPr>
          <w:rFonts w:ascii="Palatino Linotype" w:eastAsia="Times New Roman" w:hAnsi="Palatino Linotype" w:cs="Arial"/>
          <w:snapToGrid w:val="0"/>
          <w:lang w:eastAsia="pt-BR"/>
        </w:rPr>
        <w:t xml:space="preserve">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273032" w:rsidRPr="00273032" w:rsidRDefault="00273032" w:rsidP="00273032">
      <w:pPr>
        <w:spacing w:after="0" w:line="240" w:lineRule="auto"/>
        <w:rPr>
          <w:rFonts w:ascii="Palatino Linotype" w:eastAsia="Times New Roman" w:hAnsi="Palatino Linotype" w:cs="Arial"/>
          <w:lang w:eastAsia="pt-BR"/>
        </w:rPr>
      </w:pPr>
      <w:bookmarkStart w:id="11" w:name="_Toc484165656"/>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Seção VI - Dos Empréstimos, Financiamentos e Refinanciamentos</w:t>
      </w:r>
      <w:bookmarkEnd w:id="11"/>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44.</w:t>
      </w:r>
      <w:r w:rsidRPr="00273032">
        <w:rPr>
          <w:rFonts w:ascii="Palatino Linotype" w:eastAsia="Times New Roman" w:hAnsi="Palatino Linotype" w:cs="Arial"/>
          <w:lang w:eastAsia="pt-BR"/>
        </w:rPr>
        <w:t xml:space="preserve"> Observado o disposto no art. 27 da LC nº 101/2000, a concessão de empréstimos e financiamentos destinados a pessoas físicas e jurídicas fica condicionada ao pagamento de juros não inferiores a 6% (seis por cento) ao ano, ou ao custo de captação e também às seguintes exigências: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concessão</w:t>
      </w:r>
      <w:proofErr w:type="gramEnd"/>
      <w:r w:rsidRPr="00273032">
        <w:rPr>
          <w:rFonts w:ascii="Palatino Linotype" w:eastAsia="Times New Roman" w:hAnsi="Palatino Linotype" w:cs="Arial"/>
          <w:lang w:eastAsia="pt-BR"/>
        </w:rPr>
        <w:t xml:space="preserve"> através de fundo rotativo ou programa governamental específico;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pré-seleção e aprovação</w:t>
      </w:r>
      <w:proofErr w:type="gramEnd"/>
      <w:r w:rsidRPr="00273032">
        <w:rPr>
          <w:rFonts w:ascii="Palatino Linotype" w:eastAsia="Times New Roman" w:hAnsi="Palatino Linotype" w:cs="Arial"/>
          <w:lang w:eastAsia="pt-BR"/>
        </w:rPr>
        <w:t xml:space="preserve"> dos beneficiários pelo Poder Público;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formalização de contrato;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w:t>
      </w:r>
      <w:proofErr w:type="gramStart"/>
      <w:r w:rsidRPr="00273032">
        <w:rPr>
          <w:rFonts w:ascii="Palatino Linotype" w:eastAsia="Times New Roman" w:hAnsi="Palatino Linotype" w:cs="Arial"/>
          <w:lang w:eastAsia="pt-BR"/>
        </w:rPr>
        <w:t>assunção</w:t>
      </w:r>
      <w:proofErr w:type="gramEnd"/>
      <w:r w:rsidRPr="00273032">
        <w:rPr>
          <w:rFonts w:ascii="Palatino Linotype" w:eastAsia="Times New Roman" w:hAnsi="Palatino Linotype" w:cs="Arial"/>
          <w:lang w:eastAsia="pt-BR"/>
        </w:rPr>
        <w:t>, pelo mutuário, dos encargos financeiros, eventuais comissões, taxas e outras despesas cobradas pelo agente financeiro, quando for o caso.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No caso das pessoas jurídicas, serão consideradas como prioritárias, para a concessão de empréstimos ou financiamentos, as empresas que: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desenvolvam projetos de responsabilidade </w:t>
      </w:r>
      <w:proofErr w:type="spellStart"/>
      <w:r w:rsidRPr="00273032">
        <w:rPr>
          <w:rFonts w:ascii="Palatino Linotype" w:eastAsia="Times New Roman" w:hAnsi="Palatino Linotype" w:cs="Arial"/>
          <w:lang w:eastAsia="pt-BR"/>
        </w:rPr>
        <w:t>sócio</w:t>
      </w:r>
      <w:r w:rsidR="0039043F">
        <w:rPr>
          <w:rFonts w:ascii="Palatino Linotype" w:eastAsia="Times New Roman" w:hAnsi="Palatino Linotype" w:cs="Arial"/>
          <w:lang w:eastAsia="pt-BR"/>
        </w:rPr>
        <w:t>-ambiental</w:t>
      </w:r>
      <w:proofErr w:type="spellEnd"/>
      <w:r w:rsidR="0039043F">
        <w:rPr>
          <w:rFonts w:ascii="Palatino Linotype" w:eastAsia="Times New Roman" w:hAnsi="Palatino Linotype" w:cs="Arial"/>
          <w:lang w:eastAsia="pt-BR"/>
        </w:rPr>
        <w:t>;</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integrem</w:t>
      </w:r>
      <w:proofErr w:type="gramEnd"/>
      <w:r w:rsidRPr="00273032">
        <w:rPr>
          <w:rFonts w:ascii="Palatino Linotype" w:eastAsia="Times New Roman" w:hAnsi="Palatino Linotype" w:cs="Arial"/>
          <w:lang w:eastAsia="pt-BR"/>
        </w:rPr>
        <w:t xml:space="preserve"> as cadeias produtivas locais;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III - empreguem pessoas com deficiência em proporção superior à exigida no art. 110 da Lei </w:t>
      </w:r>
      <w:proofErr w:type="gramStart"/>
      <w:r w:rsidRPr="00273032">
        <w:rPr>
          <w:rFonts w:ascii="Palatino Linotype" w:eastAsia="Times New Roman" w:hAnsi="Palatino Linotype" w:cs="Arial"/>
          <w:lang w:eastAsia="pt-BR"/>
        </w:rPr>
        <w:t>Federal  n</w:t>
      </w:r>
      <w:r w:rsidRPr="00273032">
        <w:rPr>
          <w:rFonts w:ascii="Palatino Linotype" w:eastAsia="Times New Roman" w:hAnsi="Palatino Linotype" w:cs="Arial"/>
          <w:position w:val="8"/>
          <w:vertAlign w:val="superscript"/>
          <w:lang w:eastAsia="pt-BR"/>
        </w:rPr>
        <w:t>o</w:t>
      </w:r>
      <w:proofErr w:type="gramEnd"/>
      <w:r w:rsidRPr="00273032">
        <w:rPr>
          <w:rFonts w:ascii="Palatino Linotype" w:eastAsia="Times New Roman" w:hAnsi="Palatino Linotype" w:cs="Arial"/>
          <w:position w:val="8"/>
          <w:vertAlign w:val="superscript"/>
          <w:lang w:eastAsia="pt-BR"/>
        </w:rPr>
        <w:t xml:space="preserve"> </w:t>
      </w:r>
      <w:r w:rsidRPr="00273032">
        <w:rPr>
          <w:rFonts w:ascii="Palatino Linotype" w:eastAsia="Times New Roman" w:hAnsi="Palatino Linotype" w:cs="Arial"/>
          <w:lang w:eastAsia="pt-BR"/>
        </w:rPr>
        <w:t xml:space="preserve">8.213/1991;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w:t>
      </w:r>
      <w:proofErr w:type="gramStart"/>
      <w:r w:rsidRPr="00273032">
        <w:rPr>
          <w:rFonts w:ascii="Palatino Linotype" w:eastAsia="Times New Roman" w:hAnsi="Palatino Linotype" w:cs="Arial"/>
          <w:lang w:eastAsia="pt-BR"/>
        </w:rPr>
        <w:t>adotem</w:t>
      </w:r>
      <w:proofErr w:type="gramEnd"/>
      <w:r w:rsidRPr="00273032">
        <w:rPr>
          <w:rFonts w:ascii="Palatino Linotype" w:eastAsia="Times New Roman" w:hAnsi="Palatino Linotype" w:cs="Arial"/>
          <w:lang w:eastAsia="pt-BR"/>
        </w:rPr>
        <w:t xml:space="preserve"> políticas de participação dos trabalhadores nos lucros;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Através de lei específica, poderá ser concedido subsídio para o pagamento dos empréstimos e financiamentos de que trata 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As prorrogações e composições de dívidas decorrentes de empréstimos, financiamentos e refinanciamentos concedidos com recursos do Município dependem de autorização expressa em lei específica.</w:t>
      </w:r>
    </w:p>
    <w:p w:rsidR="00273032" w:rsidRPr="00273032" w:rsidRDefault="00273032" w:rsidP="00273032">
      <w:pPr>
        <w:spacing w:after="0" w:line="240" w:lineRule="auto"/>
        <w:rPr>
          <w:rFonts w:ascii="Palatino Linotype" w:eastAsia="Times New Roman" w:hAnsi="Palatino Linotype" w:cs="Arial"/>
          <w:lang w:eastAsia="pt-BR"/>
        </w:rPr>
      </w:pPr>
      <w:bookmarkStart w:id="12" w:name="_Toc484165657"/>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Capítulo VI - Das Disposições Relativas à Dívida Pública Municipal</w:t>
      </w:r>
      <w:bookmarkEnd w:id="12"/>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45.</w:t>
      </w:r>
      <w:r w:rsidRPr="00273032">
        <w:rPr>
          <w:rFonts w:ascii="Palatino Linotype" w:eastAsia="Times New Roman" w:hAnsi="Palatino Linotype" w:cs="Arial"/>
          <w:lang w:eastAsia="pt-BR"/>
        </w:rPr>
        <w:t xml:space="preserve"> A lei orçamentária anual garantirá recursos para pagamento da dívida pública municipal, nos termos dos compromissos firmados, inclusive com a previdência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46.</w:t>
      </w:r>
      <w:r w:rsidRPr="00273032">
        <w:rPr>
          <w:rFonts w:ascii="Palatino Linotype" w:eastAsia="Times New Roman" w:hAnsi="Palatino Linotype" w:cs="Arial"/>
          <w:lang w:eastAsia="pt-BR"/>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bookmarkStart w:id="13" w:name="_Toc484165658"/>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Capítulo VII - Das Disposições Relativas às Despesas com</w:t>
      </w:r>
    </w:p>
    <w:p w:rsidR="00273032" w:rsidRPr="00273032" w:rsidRDefault="00273032" w:rsidP="00273032">
      <w:pPr>
        <w:spacing w:after="0" w:line="240" w:lineRule="auto"/>
        <w:jc w:val="center"/>
        <w:rPr>
          <w:rFonts w:ascii="Palatino Linotype" w:eastAsia="Times New Roman" w:hAnsi="Palatino Linotype" w:cs="Arial"/>
          <w:b/>
          <w:bCs/>
          <w:lang w:eastAsia="pt-BR"/>
        </w:rPr>
      </w:pPr>
      <w:proofErr w:type="gramStart"/>
      <w:r w:rsidRPr="00273032">
        <w:rPr>
          <w:rFonts w:ascii="Palatino Linotype" w:eastAsia="Times New Roman" w:hAnsi="Palatino Linotype" w:cs="Arial"/>
          <w:b/>
          <w:bCs/>
          <w:lang w:eastAsia="pt-BR"/>
        </w:rPr>
        <w:t>Pessoal e Encargos Sociais</w:t>
      </w:r>
      <w:bookmarkEnd w:id="13"/>
      <w:proofErr w:type="gramEnd"/>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47.</w:t>
      </w:r>
      <w:r w:rsidRPr="00273032">
        <w:rPr>
          <w:rFonts w:ascii="Palatino Linotype" w:eastAsia="Times New Roman" w:hAnsi="Palatino Linotype" w:cs="Arial"/>
          <w:lang w:eastAsia="pt-BR"/>
        </w:rPr>
        <w:t xml:space="preserve"> No exercício de 2018, as despesas globais com pessoal e encargos sociais do Município, dos Poderes Executivo e Legislativo, compreendidas as entidades mencionadas no art. 10 dessa Lei, deverão obedecer às disposições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Os Poderes Executivo e Legislativo terão como base de projeção de suas propostas orçamentárias, relativo a pessoal e encargos sociais, a despesa com a folha de pagamento do mês de setembro de 2017, compatibilizada com as despesas apresentadas até esse mês e os eventuais acréscimos legais, inclusive a revisão geral anual da remuneração dos servidores públicos, o crescimento vegetativo, e o disposto no art. 50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48</w:t>
      </w:r>
      <w:r w:rsidRPr="00273032">
        <w:rPr>
          <w:rFonts w:ascii="Palatino Linotype" w:eastAsia="Times New Roman" w:hAnsi="Palatino Linotype" w:cs="Arial"/>
          <w:lang w:eastAsia="pt-BR"/>
        </w:rPr>
        <w:t>. Para fins dos limites previstos no art. 19, inciso III, alíneas “a” e “b” da LC nº 101/2000, o cálculo das despesas com pessoal dos poderes executivo e legislativo deverá observar as prescrições da Instrução Normativa nº 19/2016 do Tribunal de Contas do Estado, ou a norma que lhe for superveniente.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49.</w:t>
      </w:r>
      <w:r w:rsidRPr="00273032">
        <w:rPr>
          <w:rFonts w:ascii="Palatino Linotype" w:eastAsia="Times New Roman" w:hAnsi="Palatino Linotype" w:cs="Arial"/>
          <w:lang w:eastAsia="pt-BR"/>
        </w:rPr>
        <w:t xml:space="preserve">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O Poder Legislativo, observará o cumprimento do disposto neste artigo, mediante ato da mesa diretora da Câmara Municipal.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50.</w:t>
      </w:r>
      <w:r w:rsidRPr="00273032">
        <w:rPr>
          <w:rFonts w:ascii="Palatino Linotype" w:eastAsia="Times New Roman" w:hAnsi="Palatino Linotype" w:cs="Arial"/>
          <w:lang w:eastAsia="pt-BR"/>
        </w:rPr>
        <w:t xml:space="preserve"> O aumento da despesa com pessoal, em decorrência de quaisquer das 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conceder</w:t>
      </w:r>
      <w:proofErr w:type="gramEnd"/>
      <w:r w:rsidRPr="00273032">
        <w:rPr>
          <w:rFonts w:ascii="Palatino Linotype" w:eastAsia="Times New Roman" w:hAnsi="Palatino Linotype" w:cs="Arial"/>
          <w:lang w:eastAsia="pt-BR"/>
        </w:rPr>
        <w:t xml:space="preserve"> vantagens e aumentar a remuneração de servidores;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criar e extinguir</w:t>
      </w:r>
      <w:proofErr w:type="gramEnd"/>
      <w:r w:rsidRPr="00273032">
        <w:rPr>
          <w:rFonts w:ascii="Palatino Linotype" w:eastAsia="Times New Roman" w:hAnsi="Palatino Linotype" w:cs="Arial"/>
          <w:lang w:eastAsia="pt-BR"/>
        </w:rPr>
        <w:t xml:space="preserve"> cargos públicos e alterar a estrutura de carreiras;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prover cargos efetivos, mediante concurso público, bem como efetuar contratações por tempo determinado para atender à necessidade temporária de excepcional interesse público, respeitada a legislação municipal vigente;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w:t>
      </w:r>
      <w:proofErr w:type="gramStart"/>
      <w:r w:rsidRPr="00273032">
        <w:rPr>
          <w:rFonts w:ascii="Palatino Linotype" w:eastAsia="Times New Roman" w:hAnsi="Palatino Linotype" w:cs="Arial"/>
          <w:lang w:eastAsia="pt-BR"/>
        </w:rPr>
        <w:t>prover</w:t>
      </w:r>
      <w:proofErr w:type="gramEnd"/>
      <w:r w:rsidRPr="00273032">
        <w:rPr>
          <w:rFonts w:ascii="Palatino Linotype" w:eastAsia="Times New Roman" w:hAnsi="Palatino Linotype" w:cs="Arial"/>
          <w:lang w:eastAsia="pt-BR"/>
        </w:rPr>
        <w:t xml:space="preserve"> cargos em comissão e funções de confiança;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 - </w:t>
      </w:r>
      <w:proofErr w:type="gramStart"/>
      <w:r w:rsidRPr="00273032">
        <w:rPr>
          <w:rFonts w:ascii="Palatino Linotype" w:eastAsia="Times New Roman" w:hAnsi="Palatino Linotype" w:cs="Arial"/>
          <w:lang w:eastAsia="pt-BR"/>
        </w:rPr>
        <w:t>melhorar</w:t>
      </w:r>
      <w:proofErr w:type="gramEnd"/>
      <w:r w:rsidRPr="00273032">
        <w:rPr>
          <w:rFonts w:ascii="Palatino Linotype" w:eastAsia="Times New Roman" w:hAnsi="Palatino Linotype" w:cs="Arial"/>
          <w:lang w:eastAsia="pt-BR"/>
        </w:rPr>
        <w:t xml:space="preserve"> a qualidade do serviço público mediante a valorização do servidor municipal, reconhecendo a função social do seu trabalho;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VI - </w:t>
      </w:r>
      <w:proofErr w:type="gramStart"/>
      <w:r w:rsidRPr="00273032">
        <w:rPr>
          <w:rFonts w:ascii="Palatino Linotype" w:eastAsia="Times New Roman" w:hAnsi="Palatino Linotype" w:cs="Arial"/>
          <w:lang w:eastAsia="pt-BR"/>
        </w:rPr>
        <w:t>proporcionar</w:t>
      </w:r>
      <w:proofErr w:type="gramEnd"/>
      <w:r w:rsidRPr="00273032">
        <w:rPr>
          <w:rFonts w:ascii="Palatino Linotype" w:eastAsia="Times New Roman" w:hAnsi="Palatino Linotype" w:cs="Arial"/>
          <w:lang w:eastAsia="pt-BR"/>
        </w:rPr>
        <w:t xml:space="preserve"> o desenvolvimento profissional de servidores municipais, mediante a realização de programas de treinamento;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proporcionar o desenvolvimento pessoal dos servidores municipais, mediante a realização de programas informativos, educativos e culturais;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melhorar as condições de trabalho, equipamentos e infraestrutura, especialmente no que concerne à saúde, alimentação, transporte, segurança no trabalho e justa remuneração.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No caso dos incisos I, II, III e IV além dos requisitos estabelecidos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os projetos de lei deverão demonstrar, em sua exposição de motivos, para os efeitos dos artigos 16 e 17 da LC nº 101/2000, as seguintes informações: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estimativa</w:t>
      </w:r>
      <w:proofErr w:type="gramEnd"/>
      <w:r w:rsidRPr="00273032">
        <w:rPr>
          <w:rFonts w:ascii="Palatino Linotype" w:eastAsia="Times New Roman" w:hAnsi="Palatino Linotype" w:cs="Arial"/>
          <w:lang w:eastAsia="pt-BR"/>
        </w:rPr>
        <w:t xml:space="preserve"> do impacto orçamentário-financeiro no exercício em que devam entrar em vigor e nos dois subsequentes, especificando-se os valores a serem acrescidos e o seu acréscimo percentual em relação à Receita Corrente Líquida estimada;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declaração</w:t>
      </w:r>
      <w:proofErr w:type="gramEnd"/>
      <w:r w:rsidRPr="00273032">
        <w:rPr>
          <w:rFonts w:ascii="Palatino Linotype" w:eastAsia="Times New Roman" w:hAnsi="Palatino Linotype" w:cs="Arial"/>
          <w:lang w:eastAsia="pt-BR"/>
        </w:rPr>
        <w:t xml:space="preserve">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No caso de provimento de cargos, salvo quando ocorrer dentro de 06(seis)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3º No caso de aumento de despesas com pessoal do Poder Legislativo, deverão ser obedecidos, adicionalmente, os limites fixados nos </w:t>
      </w:r>
      <w:proofErr w:type="spellStart"/>
      <w:r w:rsidRPr="00273032">
        <w:rPr>
          <w:rFonts w:ascii="Palatino Linotype" w:eastAsia="Times New Roman" w:hAnsi="Palatino Linotype" w:cs="Arial"/>
          <w:lang w:eastAsia="pt-BR"/>
        </w:rPr>
        <w:t>arts</w:t>
      </w:r>
      <w:proofErr w:type="spellEnd"/>
      <w:r w:rsidRPr="00273032">
        <w:rPr>
          <w:rFonts w:ascii="Palatino Linotype" w:eastAsia="Times New Roman" w:hAnsi="Palatino Linotype" w:cs="Arial"/>
          <w:lang w:eastAsia="pt-BR"/>
        </w:rPr>
        <w:t xml:space="preserve">. 29 e 29-A da Constituição Federal.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4º Ficam dispensados, da estimativa de impacto orçamentário e financeiro, atos de concessão de vantagens já previstas na legislação pertinente, de caráter meramente declaratório.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 xml:space="preserve"> Art. 51.</w:t>
      </w:r>
      <w:r w:rsidRPr="00273032">
        <w:rPr>
          <w:rFonts w:ascii="Palatino Linotype" w:eastAsia="Times New Roman" w:hAnsi="Palatino Linotype" w:cs="Arial"/>
          <w:lang w:eastAsia="pt-BR"/>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as</w:t>
      </w:r>
      <w:proofErr w:type="gramEnd"/>
      <w:r w:rsidRPr="00273032">
        <w:rPr>
          <w:rFonts w:ascii="Palatino Linotype" w:eastAsia="Times New Roman" w:hAnsi="Palatino Linotype" w:cs="Arial"/>
          <w:lang w:eastAsia="pt-BR"/>
        </w:rPr>
        <w:t xml:space="preserve"> situações de emergência ou de calamidade pública;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as</w:t>
      </w:r>
      <w:proofErr w:type="gramEnd"/>
      <w:r w:rsidRPr="00273032">
        <w:rPr>
          <w:rFonts w:ascii="Palatino Linotype" w:eastAsia="Times New Roman" w:hAnsi="Palatino Linotype" w:cs="Arial"/>
          <w:lang w:eastAsia="pt-BR"/>
        </w:rPr>
        <w:t xml:space="preserve"> situações de risco iminente à segurança de pessoas ou bens;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 relação custo-benefício se revelar mais favorável em relação a outra alternativa possível.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A autorização para a realização de serviço extraordinário, no âmbito do Poder Executivo, nas condições estabelecidas neste artigo, é de exclusiva competência do Prefeito Municipal.</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14" w:name="_Toc484165659"/>
      <w:r w:rsidRPr="00273032">
        <w:rPr>
          <w:rFonts w:ascii="Palatino Linotype" w:eastAsia="Times New Roman" w:hAnsi="Palatino Linotype" w:cs="Arial"/>
          <w:b/>
          <w:bCs/>
          <w:lang w:eastAsia="pt-BR"/>
        </w:rPr>
        <w:t>Capítulo VIII - Das Alterações na Legislação Tributária</w:t>
      </w:r>
      <w:bookmarkEnd w:id="14"/>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52.</w:t>
      </w:r>
      <w:r w:rsidRPr="00273032">
        <w:rPr>
          <w:rFonts w:ascii="Palatino Linotype" w:eastAsia="Times New Roman" w:hAnsi="Palatino Linotype" w:cs="Arial"/>
          <w:lang w:eastAsia="pt-BR"/>
        </w:rPr>
        <w:t xml:space="preserve"> As receitas serão estimadas e discriminadas: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considerando</w:t>
      </w:r>
      <w:proofErr w:type="gramEnd"/>
      <w:r w:rsidRPr="00273032">
        <w:rPr>
          <w:rFonts w:ascii="Palatino Linotype" w:eastAsia="Times New Roman" w:hAnsi="Palatino Linotype" w:cs="Arial"/>
          <w:lang w:eastAsia="pt-BR"/>
        </w:rPr>
        <w:t xml:space="preserve"> a legislação tributária vigente até a data do envio do projeto de lei orçamentária à Câmara Municipal;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considerando</w:t>
      </w:r>
      <w:proofErr w:type="gramEnd"/>
      <w:r w:rsidRPr="00273032">
        <w:rPr>
          <w:rFonts w:ascii="Palatino Linotype" w:eastAsia="Times New Roman" w:hAnsi="Palatino Linotype" w:cs="Arial"/>
          <w:lang w:eastAsia="pt-BR"/>
        </w:rPr>
        <w:t>, se for o caso, os efeitos das alterações na legislação tributária, resultantes de projetos de lei encaminhados à Câmara Municipal até a data de apresentação da proposta orçamentária de 2018, especialmente sobre: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 atualização da planta genérica de valores do Município;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b) revisão, atualização ou adequação da legislação sobre o Imposto Predial e Territorial Urbano, suas alíquotas, forma de cálculo, condições de pagamento, descontos e isenções, inclusive com relação à progressividade desse imposto;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c) revisão da legislação sobre o uso do solo, com redefinição dos limites da zona urbana municipal;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d) revisão da legislação referente ao Imposto Sobre Serviços de Qualquer Natureza;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e) revisão da legislação aplicável ao Imposto Sobre Transmissão Inter Vivos de Bens Imóveis e de Direitos Reais sobre Imóveis;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f) instituição de novas taxas pela prestação de serviços públicos e pelo exercício do poder de polícia;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g) revisão das isenções tributárias, para atender ao interesse público e à justiça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h) revisão das contribuições sociais, destinadas à seguridade social, cuja necessidade tenha sido evidenciada através de cálculo atuarial;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demais incentivos e benefícios fiscais.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53.</w:t>
      </w:r>
      <w:r w:rsidRPr="00273032">
        <w:rPr>
          <w:rFonts w:ascii="Palatino Linotype" w:eastAsia="Times New Roman" w:hAnsi="Palatino Linotype" w:cs="Arial"/>
          <w:lang w:eastAsia="pt-BR"/>
        </w:rPr>
        <w:t xml:space="preserve">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54.</w:t>
      </w:r>
      <w:r w:rsidRPr="00273032">
        <w:rPr>
          <w:rFonts w:ascii="Palatino Linotype" w:eastAsia="Times New Roman" w:hAnsi="Palatino Linotype" w:cs="Arial"/>
          <w:lang w:eastAsia="pt-BR"/>
        </w:rPr>
        <w:t xml:space="preserve">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 aumento de receita proveniente de elevação de alíquota, ampliação da base de cálculo, majoração ou criação de tributo ou contribuição;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b) cancelamento, durante o período em que vigorar o benefício, de despesas em valor equivalente. </w:t>
      </w:r>
    </w:p>
    <w:p w:rsidR="00273032" w:rsidRPr="00273032" w:rsidRDefault="00273032" w:rsidP="00273032">
      <w:pPr>
        <w:spacing w:after="0" w:line="240" w:lineRule="auto"/>
        <w:ind w:firstLine="4253"/>
        <w:jc w:val="both"/>
        <w:rPr>
          <w:rFonts w:ascii="Palatino Linotype" w:eastAsia="Times New Roman" w:hAnsi="Palatino Linotype" w:cs="Arial"/>
          <w:lang w:val="pt-PT" w:eastAsia="pt-PT"/>
        </w:rPr>
      </w:pPr>
      <w:r w:rsidRPr="00273032">
        <w:rPr>
          <w:rFonts w:ascii="Palatino Linotype" w:eastAsia="Times New Roman" w:hAnsi="Palatino Linotype" w:cs="Arial"/>
          <w:lang w:eastAsia="pt-BR"/>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273032">
        <w:rPr>
          <w:rFonts w:ascii="Palatino Linotype" w:eastAsia="Times New Roman" w:hAnsi="Palatino Linotype" w:cs="Arial"/>
          <w:lang w:val="pt-PT" w:eastAsia="pt-PT"/>
        </w:rPr>
        <w:t xml:space="preserve">a variação do Índice Nacional de Preços ao Consumidor Amplo calculado pela Fundação Instituto Brasileiro de Geografia e Estatística - IBGE. </w:t>
      </w:r>
    </w:p>
    <w:p w:rsidR="00273032" w:rsidRPr="00273032" w:rsidRDefault="00273032" w:rsidP="00273032">
      <w:pPr>
        <w:spacing w:after="0" w:line="240" w:lineRule="auto"/>
        <w:ind w:firstLine="4253"/>
        <w:jc w:val="both"/>
        <w:rPr>
          <w:rFonts w:ascii="Palatino Linotype" w:eastAsia="Times New Roman" w:hAnsi="Palatino Linotype" w:cs="Arial"/>
        </w:rPr>
      </w:pPr>
      <w:r w:rsidRPr="00273032">
        <w:rPr>
          <w:rFonts w:ascii="Palatino Linotype" w:eastAsia="Times New Roman" w:hAnsi="Palatino Linotype" w:cs="Arial"/>
          <w:lang w:eastAsia="pt-BR"/>
        </w:rPr>
        <w:t>§ 3º Não se sujeita às regras do §1º a homologação de pedidos de isenção, remissão ou anistia apresentados com base na legislação municipal preexistente.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55.</w:t>
      </w:r>
      <w:r w:rsidRPr="00273032">
        <w:rPr>
          <w:rFonts w:ascii="Palatino Linotype" w:eastAsia="Times New Roman" w:hAnsi="Palatino Linotype" w:cs="Arial"/>
          <w:lang w:eastAsia="pt-BR"/>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273032" w:rsidRPr="00273032" w:rsidRDefault="00273032" w:rsidP="00273032">
      <w:pPr>
        <w:spacing w:after="0" w:line="240" w:lineRule="auto"/>
        <w:rPr>
          <w:rFonts w:ascii="Palatino Linotype" w:eastAsia="Times New Roman" w:hAnsi="Palatino Linotype" w:cs="Arial"/>
          <w:lang w:eastAsia="pt-BR"/>
        </w:rPr>
      </w:pPr>
      <w:bookmarkStart w:id="15" w:name="_Toc484165660"/>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Capítulo IX - Das Disposições Relativas ao Regime de</w:t>
      </w: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Execução das Emendas Individuais</w:t>
      </w:r>
      <w:bookmarkEnd w:id="15"/>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56.</w:t>
      </w:r>
      <w:r w:rsidRPr="00273032">
        <w:rPr>
          <w:rFonts w:ascii="Palatino Linotype" w:eastAsia="Times New Roman" w:hAnsi="Palatino Linotype" w:cs="Arial"/>
          <w:lang w:eastAsia="pt-BR"/>
        </w:rPr>
        <w:t xml:space="preserve"> O regime de execução das emendas individuais ao projeto de lei orçamentária de que tratam os §§ 9º a 18 do art. 166 da Constituição da República atenderão ao disposto neste Capítulo.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57.</w:t>
      </w:r>
      <w:r w:rsidRPr="00273032">
        <w:rPr>
          <w:rFonts w:ascii="Palatino Linotype" w:eastAsia="Times New Roman" w:hAnsi="Palatino Linotype" w:cs="Arial"/>
          <w:lang w:eastAsia="pt-BR"/>
        </w:rPr>
        <w:t xml:space="preserve"> É obrigatória a execução orçamentária e financeira, de forma equitativa, das programações decorrentes de emendas individuais aprovadas ao projeto de lei orçamentária, observado os limites estabelecidos no § 9º do art. 166 da Constituição.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Considera-se execução equitativa a execução das programações que atenda, de forma igualitária e impessoal, as emendas apresentadas, independentemente da autoria.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A obrigatoriedade de execução orçamentária e financeira de que trata o caput compreende, cumulativamente, o empenho e o pagamento, observado o disposto no §16 do art. 166 da Constituição.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3º Se, durante o exercício financeiro de </w:t>
      </w:r>
      <w:proofErr w:type="gramStart"/>
      <w:r w:rsidRPr="00273032">
        <w:rPr>
          <w:rFonts w:ascii="Palatino Linotype" w:eastAsia="Times New Roman" w:hAnsi="Palatino Linotype" w:cs="Arial"/>
          <w:lang w:eastAsia="pt-BR"/>
        </w:rPr>
        <w:t>2018,  for</w:t>
      </w:r>
      <w:proofErr w:type="gramEnd"/>
      <w:r w:rsidRPr="00273032">
        <w:rPr>
          <w:rFonts w:ascii="Palatino Linotype" w:eastAsia="Times New Roman" w:hAnsi="Palatino Linotype" w:cs="Arial"/>
          <w:lang w:eastAsia="pt-BR"/>
        </w:rPr>
        <w:t xml:space="preserve"> verificada a frustração de receitas na forma estabelecida pelos §§3° e 4º do art. 2º desta Lei, o montante previsto no art. 58 poderá ser reduzido na mesma proporção.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§4º Será considerada como não aprovada, a emenda individual que exceda os limites estabelecidos pelo § 6º do art. 166 da Constituição da República, sendo os recursos correspondentes revertidos à reserva de contingência de que trata o art. 58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58.</w:t>
      </w:r>
      <w:r w:rsidRPr="00273032">
        <w:rPr>
          <w:rFonts w:ascii="Palatino Linotype" w:eastAsia="Times New Roman" w:hAnsi="Palatino Linotype" w:cs="Arial"/>
          <w:lang w:eastAsia="pt-BR"/>
        </w:rPr>
        <w:t xml:space="preserve"> Para fins de atendimento ao disposto no art. 57, sem prejuízo da redução prevista no seu § 3º, o Projeto de Lei Orçamentária de 2018 conterá reserva de contingência específica em valor equivalente 1,2% (um inteiro e dois décimos por cento) da receita corrente líquida de 2017, a qual deverá ser indicada como fonte de recursos para a aprovação das emendas individuais.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Parágrafo único. Para fins de cálculo do valor de que trata o caput, considerar-se-á a receita arrecadada até o último mês anterior ao prazo para a entrega da proposta orçamentária, acrescida da tendência de arrecadação até o final do exercício.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59.</w:t>
      </w:r>
      <w:r w:rsidRPr="00273032">
        <w:rPr>
          <w:rFonts w:ascii="Palatino Linotype" w:eastAsia="Times New Roman" w:hAnsi="Palatino Linotype" w:cs="Arial"/>
          <w:lang w:eastAsia="pt-BR"/>
        </w:rPr>
        <w:t xml:space="preserve"> Para fins do disposto no § 12 do art. 166 da Constituição, consideram-se impedimentos de ordem técnica: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não</w:t>
      </w:r>
      <w:proofErr w:type="gramEnd"/>
      <w:r w:rsidRPr="00273032">
        <w:rPr>
          <w:rFonts w:ascii="Palatino Linotype" w:eastAsia="Times New Roman" w:hAnsi="Palatino Linotype" w:cs="Arial"/>
          <w:lang w:eastAsia="pt-BR"/>
        </w:rPr>
        <w:t xml:space="preserve"> indicação, pelo autor da emenda individual, quando for o caso, do beneficiário e respectivo valor da emenda;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não</w:t>
      </w:r>
      <w:proofErr w:type="gramEnd"/>
      <w:r w:rsidRPr="00273032">
        <w:rPr>
          <w:rFonts w:ascii="Palatino Linotype" w:eastAsia="Times New Roman" w:hAnsi="Palatino Linotype" w:cs="Arial"/>
          <w:lang w:eastAsia="pt-BR"/>
        </w:rPr>
        <w:t xml:space="preserve"> cumprimento pela entidade beneficiária, dos requisitos estabelecidos na Seção V do Capítulo V desta Lei, no caso de emendas que proponham transferências de recursos sob a forma de subvenções, auxílios ou contribuições;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desistência expressa do autor da emenda;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w:t>
      </w:r>
      <w:proofErr w:type="gramStart"/>
      <w:r w:rsidRPr="00273032">
        <w:rPr>
          <w:rFonts w:ascii="Palatino Linotype" w:eastAsia="Times New Roman" w:hAnsi="Palatino Linotype" w:cs="Arial"/>
          <w:lang w:eastAsia="pt-BR"/>
        </w:rPr>
        <w:t>incompatibilidade</w:t>
      </w:r>
      <w:proofErr w:type="gramEnd"/>
      <w:r w:rsidRPr="00273032">
        <w:rPr>
          <w:rFonts w:ascii="Palatino Linotype" w:eastAsia="Times New Roman" w:hAnsi="Palatino Linotype" w:cs="Arial"/>
          <w:lang w:eastAsia="pt-BR"/>
        </w:rPr>
        <w:t xml:space="preserve"> do objeto da emenda com a finalidade do programa ou da ação orçamentária emendada;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 – </w:t>
      </w:r>
      <w:proofErr w:type="gramStart"/>
      <w:r w:rsidRPr="00273032">
        <w:rPr>
          <w:rFonts w:ascii="Palatino Linotype" w:eastAsia="Times New Roman" w:hAnsi="Palatino Linotype" w:cs="Arial"/>
          <w:lang w:eastAsia="pt-BR"/>
        </w:rPr>
        <w:t>no</w:t>
      </w:r>
      <w:proofErr w:type="gramEnd"/>
      <w:r w:rsidRPr="00273032">
        <w:rPr>
          <w:rFonts w:ascii="Palatino Linotype" w:eastAsia="Times New Roman" w:hAnsi="Palatino Linotype" w:cs="Arial"/>
          <w:lang w:eastAsia="pt-BR"/>
        </w:rPr>
        <w:t xml:space="preserve"> caso de emendas relativas à execução de obras, incompatibilidade do valor proposto com o cronograma físico financeiro de execução do projeto;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VI – </w:t>
      </w:r>
      <w:proofErr w:type="gramStart"/>
      <w:r w:rsidRPr="00273032">
        <w:rPr>
          <w:rFonts w:ascii="Palatino Linotype" w:eastAsia="Times New Roman" w:hAnsi="Palatino Linotype" w:cs="Arial"/>
          <w:lang w:eastAsia="pt-BR"/>
        </w:rPr>
        <w:t>a</w:t>
      </w:r>
      <w:proofErr w:type="gramEnd"/>
      <w:r w:rsidRPr="00273032">
        <w:rPr>
          <w:rFonts w:ascii="Palatino Linotype" w:eastAsia="Times New Roman" w:hAnsi="Palatino Linotype" w:cs="Arial"/>
          <w:lang w:eastAsia="pt-BR"/>
        </w:rPr>
        <w:t xml:space="preserve"> aprovação de emenda individual que conceda dotação para instalação ou funcionamento de serviço público que não esteja anteriormente criado por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a não indicação da Reserva de Contingência referida no art. 58 desta Lei como fonte de recursos para as emendas individuais;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os casos de impedimentos de ordem técnica que trata este artigo serão comunicados formalmente pelo Poder Executivo, observado o disposto no § 14 do art. 166 da Constituição.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As dotações orçamentárias relativas às emendas individuais que permanecerem com impedimento técnico após 20 de novembro de 2018 poderão ser utilizadas como fonte de recursos para a abertura de créditos adicionais, na forma da Lei Federal nº 4.320, de 1964.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60.</w:t>
      </w:r>
      <w:r w:rsidRPr="00273032">
        <w:rPr>
          <w:rFonts w:ascii="Palatino Linotype" w:eastAsia="Times New Roman" w:hAnsi="Palatino Linotype" w:cs="Arial"/>
          <w:lang w:eastAsia="pt-BR"/>
        </w:rPr>
        <w:t xml:space="preserve"> Caberá à contabilidade do Município, através de registros contábeis específicos, ou através de codificação a ser introduzida no sistema de execução financeira e orçamentária, identificar e acompanhar a execução orçamentária da programação incluída ou acrescida mediante emendas de que trata esta Seção.</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16" w:name="_Toc484165661"/>
      <w:r w:rsidRPr="00273032">
        <w:rPr>
          <w:rFonts w:ascii="Palatino Linotype" w:eastAsia="Times New Roman" w:hAnsi="Palatino Linotype" w:cs="Arial"/>
          <w:b/>
          <w:bCs/>
          <w:lang w:eastAsia="pt-BR"/>
        </w:rPr>
        <w:t>Capítulo X - Das Disposições Gerais</w:t>
      </w:r>
      <w:bookmarkEnd w:id="16"/>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61.</w:t>
      </w:r>
      <w:r w:rsidRPr="00273032">
        <w:rPr>
          <w:rFonts w:ascii="Palatino Linotype" w:eastAsia="Times New Roman" w:hAnsi="Palatino Linotype" w:cs="Arial"/>
          <w:lang w:eastAsia="pt-BR"/>
        </w:rPr>
        <w:t xml:space="preserve">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A Lei Orçamentária anual, ou seus créditos adicionais, deverão contemplar recursos orçamentários suficientes para o atendimento das despesas de que trata 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62.</w:t>
      </w:r>
      <w:r w:rsidRPr="00273032">
        <w:rPr>
          <w:rFonts w:ascii="Palatino Linotype" w:eastAsia="Times New Roman" w:hAnsi="Palatino Linotype" w:cs="Arial"/>
          <w:lang w:eastAsia="pt-BR"/>
        </w:rPr>
        <w:t xml:space="preserve"> As emendas ao projeto de lei orçamentária ou aos projetos de lei que a modifiquem deverão ser compatíveis com os programas e objetivos da Lei nº 2.908 de 09 de setembro de 2017 - Plano Plurianual 2018/2021 e com as diretrizes, disposições, prioridades e metas desta Lei.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Não serão admitidas, com a ressalva do inciso III do § 3º do art. 166 da Constituição Federal, as emendas que incidam sobre: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 pessoal e encargos sociais 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b) serviço da dívida.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Para fins do disposto no § 3º, inciso I, do art. 166 da Constituição, serão consideradas incompatíveis com 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w:t>
      </w:r>
      <w:proofErr w:type="gramStart"/>
      <w:r w:rsidRPr="00273032">
        <w:rPr>
          <w:rFonts w:ascii="Palatino Linotype" w:eastAsia="Times New Roman" w:hAnsi="Palatino Linotype" w:cs="Arial"/>
          <w:lang w:eastAsia="pt-BR"/>
        </w:rPr>
        <w:t>as</w:t>
      </w:r>
      <w:proofErr w:type="gramEnd"/>
      <w:r w:rsidRPr="00273032">
        <w:rPr>
          <w:rFonts w:ascii="Palatino Linotype" w:eastAsia="Times New Roman" w:hAnsi="Palatino Linotype" w:cs="Arial"/>
          <w:lang w:eastAsia="pt-BR"/>
        </w:rPr>
        <w:t xml:space="preserve"> emendas que acarretem a aplicação de recursos abaixo dos limites constitucionais mínimos previstos para os gastos com a manutenção e desenvolvimento do ensino e com as ações e serviços públicos de saúde;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w:t>
      </w:r>
      <w:proofErr w:type="gramStart"/>
      <w:r w:rsidRPr="00273032">
        <w:rPr>
          <w:rFonts w:ascii="Palatino Linotype" w:eastAsia="Times New Roman" w:hAnsi="Palatino Linotype" w:cs="Arial"/>
          <w:lang w:eastAsia="pt-BR"/>
        </w:rPr>
        <w:t>as</w:t>
      </w:r>
      <w:proofErr w:type="gramEnd"/>
      <w:r w:rsidRPr="00273032">
        <w:rPr>
          <w:rFonts w:ascii="Palatino Linotype" w:eastAsia="Times New Roman" w:hAnsi="Palatino Linotype" w:cs="Arial"/>
          <w:lang w:eastAsia="pt-BR"/>
        </w:rPr>
        <w:t xml:space="preserve"> emendas que não preservem as dotações destinadas ao pagamento de sentenças judiciais;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III – as emendas que reduzam o montante de dotações suportadas por recursos oriundos de transferências legais </w:t>
      </w:r>
      <w:proofErr w:type="gramStart"/>
      <w:r w:rsidRPr="00273032">
        <w:rPr>
          <w:rFonts w:ascii="Palatino Linotype" w:eastAsia="Times New Roman" w:hAnsi="Palatino Linotype" w:cs="Arial"/>
          <w:lang w:eastAsia="pt-BR"/>
        </w:rPr>
        <w:t>ou  voluntárias</w:t>
      </w:r>
      <w:proofErr w:type="gramEnd"/>
      <w:r w:rsidRPr="00273032">
        <w:rPr>
          <w:rFonts w:ascii="Palatino Linotype" w:eastAsia="Times New Roman" w:hAnsi="Palatino Linotype" w:cs="Arial"/>
          <w:lang w:eastAsia="pt-BR"/>
        </w:rPr>
        <w:t xml:space="preserve"> da União e do Estado, alienação de bens e operações de crédito;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Para fins do disposto no art. 166, § 8º, da Constituição Federal, serão levados à reserva de contingência referida no inciso I do art. 14 os recursos que, em decorrência de veto, emenda ou rejeição do projeto da Lei Orçamentária Anual de 2018, ficarem sem despesas correspondentes.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4º O disposto neste artigo aplica-se no que couber às emendas sujeitas ao regime de execução de que trata o Capitulo IX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 xml:space="preserve"> Art. 63.</w:t>
      </w:r>
      <w:r w:rsidRPr="00273032">
        <w:rPr>
          <w:rFonts w:ascii="Palatino Linotype" w:eastAsia="Times New Roman" w:hAnsi="Palatino Linotype" w:cs="Arial"/>
          <w:lang w:eastAsia="pt-BR"/>
        </w:rPr>
        <w:t xml:space="preserve"> Por meio da Secretaria Municipal de Finanças,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w:t>
      </w:r>
      <w:r w:rsidRPr="00273032">
        <w:rPr>
          <w:rFonts w:ascii="Palatino Linotype" w:eastAsia="Times New Roman" w:hAnsi="Palatino Linotype" w:cs="Arial"/>
          <w:b/>
          <w:lang w:eastAsia="pt-BR"/>
        </w:rPr>
        <w:t>Art. 64.</w:t>
      </w:r>
      <w:r w:rsidRPr="00273032">
        <w:rPr>
          <w:rFonts w:ascii="Palatino Linotype" w:eastAsia="Times New Roman" w:hAnsi="Palatino Linotype" w:cs="Arial"/>
          <w:lang w:eastAsia="pt-BR"/>
        </w:rPr>
        <w:t xml:space="preserve"> Em consonância com o que dispõe o § 5º do art. 166 da Constituição Federal e o art. 78 da Lei Orgânica Municipal, poderá o Prefeito enviar Mensagem à Câmara Municipal para propor modificações aos projetos de lei orçamentária enquanto não estiver concluída a votação da parte cuja alteração é proposta.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w:t>
      </w:r>
      <w:r w:rsidRPr="00273032">
        <w:rPr>
          <w:rFonts w:ascii="Palatino Linotype" w:eastAsia="Times New Roman" w:hAnsi="Palatino Linotype" w:cs="Arial"/>
          <w:b/>
          <w:lang w:eastAsia="pt-BR"/>
        </w:rPr>
        <w:t>Art. 65.</w:t>
      </w:r>
      <w:r w:rsidRPr="00273032">
        <w:rPr>
          <w:rFonts w:ascii="Palatino Linotype" w:eastAsia="Times New Roman" w:hAnsi="Palatino Linotype" w:cs="Arial"/>
          <w:lang w:eastAsia="pt-BR"/>
        </w:rPr>
        <w:t xml:space="preserve"> Se o projeto de lei orçamentária não for aprovado até 31 de dezembro de 2017, sua programação poderá ser executada até a publicação da lei orçamentária respectiva, mediante a utilização mensal de um valor básico correspondente a </w:t>
      </w:r>
      <w:proofErr w:type="gramStart"/>
      <w:r w:rsidRPr="00273032">
        <w:rPr>
          <w:rFonts w:ascii="Palatino Linotype" w:eastAsia="Times New Roman" w:hAnsi="Palatino Linotype" w:cs="Arial"/>
          <w:lang w:eastAsia="pt-BR"/>
        </w:rPr>
        <w:t>um doze avos</w:t>
      </w:r>
      <w:proofErr w:type="gramEnd"/>
      <w:r w:rsidRPr="00273032">
        <w:rPr>
          <w:rFonts w:ascii="Palatino Linotype" w:eastAsia="Times New Roman" w:hAnsi="Palatino Linotype" w:cs="Arial"/>
          <w:lang w:eastAsia="pt-BR"/>
        </w:rPr>
        <w:t xml:space="preserve"> das dotações para despesas correntes de atividades e um treze avos quando se tratar de despesas com pessoal e encargos sociais, constantes na proposta orçamentária.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Excetuam-se do disposto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w:t>
      </w:r>
      <w:r>
        <w:rPr>
          <w:rFonts w:ascii="Palatino Linotype" w:eastAsia="Times New Roman" w:hAnsi="Palatino Linotype" w:cs="Arial"/>
          <w:lang w:eastAsia="pt-BR"/>
        </w:rPr>
        <w:t xml:space="preserve"> </w:t>
      </w:r>
      <w:r w:rsidRPr="00273032">
        <w:rPr>
          <w:rFonts w:ascii="Palatino Linotype" w:eastAsia="Times New Roman" w:hAnsi="Palatino Linotype" w:cs="Arial"/>
          <w:lang w:eastAsia="pt-BR"/>
        </w:rPr>
        <w:t>Não será interrompido o processamento de despesas com obras em andamento.</w:t>
      </w:r>
    </w:p>
    <w:p w:rsidR="00273032" w:rsidRPr="00273032" w:rsidRDefault="00273032" w:rsidP="00273032">
      <w:pPr>
        <w:spacing w:after="0" w:line="240" w:lineRule="auto"/>
        <w:ind w:firstLine="4253"/>
        <w:jc w:val="both"/>
        <w:rPr>
          <w:rFonts w:ascii="Palatino Linotype" w:eastAsia="Times New Roman" w:hAnsi="Palatino Linotype" w:cs="Arial"/>
          <w:lang w:val="pt-PT" w:eastAsia="pt-PT"/>
        </w:rPr>
      </w:pPr>
      <w:r w:rsidRPr="00273032">
        <w:rPr>
          <w:rFonts w:ascii="Palatino Linotype" w:eastAsia="Times New Roman" w:hAnsi="Palatino Linotype" w:cs="Arial"/>
          <w:lang w:eastAsia="pt-BR"/>
        </w:rPr>
        <w:t xml:space="preserve">§ 3º Enquanto não aprovada a Lei Orçamentária de 2018, os valores consignados no respectivo </w:t>
      </w:r>
      <w:r w:rsidRPr="00273032">
        <w:rPr>
          <w:rFonts w:ascii="Palatino Linotype" w:eastAsia="Times New Roman" w:hAnsi="Palatino Linotype" w:cs="Arial"/>
          <w:lang w:val="pt-PT" w:eastAsia="pt-PT"/>
        </w:rPr>
        <w:t xml:space="preserve">Projeto de Lei poderão ser utilizados para demonstrar, quando exigível, a previsão orçamentária nos procedimentos referentes à fase interna da licitação. </w:t>
      </w:r>
    </w:p>
    <w:p w:rsidR="00273032" w:rsidRPr="00273032" w:rsidRDefault="00273032" w:rsidP="00273032">
      <w:pPr>
        <w:spacing w:after="0" w:line="240" w:lineRule="auto"/>
        <w:ind w:firstLine="4253"/>
        <w:jc w:val="both"/>
        <w:rPr>
          <w:rFonts w:ascii="Palatino Linotype" w:eastAsia="Times New Roman" w:hAnsi="Palatino Linotype" w:cs="Arial"/>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66.</w:t>
      </w:r>
      <w:r w:rsidRPr="00273032">
        <w:rPr>
          <w:rFonts w:ascii="Palatino Linotype" w:eastAsia="Times New Roman" w:hAnsi="Palatino Linotype" w:cs="Arial"/>
          <w:lang w:eastAsia="pt-BR"/>
        </w:rPr>
        <w:t xml:space="preserve"> Esta Lei entra em vigor na data de sua publicação.</w:t>
      </w:r>
    </w:p>
    <w:p w:rsidR="00273032" w:rsidRPr="00273032" w:rsidRDefault="00273032" w:rsidP="00273032">
      <w:pPr>
        <w:spacing w:after="0" w:line="240" w:lineRule="auto"/>
        <w:ind w:firstLine="4253"/>
        <w:jc w:val="both"/>
        <w:rPr>
          <w:rFonts w:ascii="Palatino Linotype" w:eastAsia="Times New Roman" w:hAnsi="Palatino Linotype" w:cs="Times New Roman"/>
          <w:b/>
          <w:bCs/>
          <w:lang w:eastAsia="x-none"/>
        </w:rPr>
      </w:pPr>
    </w:p>
    <w:p w:rsidR="00273032" w:rsidRPr="00D42ECC" w:rsidRDefault="00273032" w:rsidP="00D42ECC">
      <w:pPr>
        <w:pBdr>
          <w:bottom w:val="single" w:sz="12" w:space="1" w:color="auto"/>
        </w:pBdr>
        <w:spacing w:after="0" w:line="240" w:lineRule="auto"/>
        <w:ind w:firstLine="4253"/>
        <w:jc w:val="both"/>
        <w:rPr>
          <w:rFonts w:ascii="Palatino Linotype" w:eastAsia="Times New Roman" w:hAnsi="Palatino Linotype" w:cs="Times New Roman"/>
          <w:b/>
          <w:bCs/>
          <w:lang w:eastAsia="x-none"/>
        </w:rPr>
      </w:pPr>
      <w:r w:rsidRPr="00273032">
        <w:rPr>
          <w:rFonts w:ascii="Palatino Linotype" w:eastAsia="Times New Roman" w:hAnsi="Palatino Linotype" w:cs="Times New Roman"/>
          <w:b/>
          <w:bCs/>
          <w:lang w:val="x-none" w:eastAsia="x-none"/>
        </w:rPr>
        <w:t>GABINETE D</w:t>
      </w:r>
      <w:r w:rsidRPr="00273032">
        <w:rPr>
          <w:rFonts w:ascii="Palatino Linotype" w:eastAsia="Times New Roman" w:hAnsi="Palatino Linotype" w:cs="Times New Roman"/>
          <w:b/>
          <w:bCs/>
          <w:lang w:eastAsia="x-none"/>
        </w:rPr>
        <w:t>O</w:t>
      </w:r>
      <w:r w:rsidRPr="00273032">
        <w:rPr>
          <w:rFonts w:ascii="Palatino Linotype" w:eastAsia="Times New Roman" w:hAnsi="Palatino Linotype" w:cs="Times New Roman"/>
          <w:b/>
          <w:bCs/>
          <w:lang w:val="x-none" w:eastAsia="x-none"/>
        </w:rPr>
        <w:t xml:space="preserve"> PREFEIT</w:t>
      </w:r>
      <w:r w:rsidRPr="00273032">
        <w:rPr>
          <w:rFonts w:ascii="Palatino Linotype" w:eastAsia="Times New Roman" w:hAnsi="Palatino Linotype" w:cs="Times New Roman"/>
          <w:b/>
          <w:bCs/>
          <w:lang w:eastAsia="x-none"/>
        </w:rPr>
        <w:t>O</w:t>
      </w:r>
      <w:r w:rsidRPr="00273032">
        <w:rPr>
          <w:rFonts w:ascii="Palatino Linotype" w:eastAsia="Times New Roman" w:hAnsi="Palatino Linotype" w:cs="Times New Roman"/>
          <w:b/>
          <w:bCs/>
          <w:lang w:val="x-none" w:eastAsia="x-none"/>
        </w:rPr>
        <w:t xml:space="preserve"> MUNICIPAL DE SÃO MARTINHO/RS, AOS </w:t>
      </w:r>
      <w:r>
        <w:rPr>
          <w:rFonts w:ascii="Palatino Linotype" w:eastAsia="Times New Roman" w:hAnsi="Palatino Linotype" w:cs="Times New Roman"/>
          <w:b/>
          <w:bCs/>
          <w:lang w:eastAsia="x-none"/>
        </w:rPr>
        <w:t>21</w:t>
      </w:r>
      <w:r w:rsidRPr="00273032">
        <w:rPr>
          <w:rFonts w:ascii="Palatino Linotype" w:eastAsia="Times New Roman" w:hAnsi="Palatino Linotype" w:cs="Times New Roman"/>
          <w:b/>
          <w:bCs/>
          <w:lang w:eastAsia="x-none"/>
        </w:rPr>
        <w:t xml:space="preserve"> </w:t>
      </w:r>
      <w:r w:rsidRPr="00273032">
        <w:rPr>
          <w:rFonts w:ascii="Palatino Linotype" w:eastAsia="Times New Roman" w:hAnsi="Palatino Linotype" w:cs="Times New Roman"/>
          <w:b/>
          <w:bCs/>
          <w:lang w:val="x-none" w:eastAsia="x-none"/>
        </w:rPr>
        <w:t xml:space="preserve">DIAS DO MÊS DE </w:t>
      </w:r>
      <w:r>
        <w:rPr>
          <w:rFonts w:ascii="Palatino Linotype" w:eastAsia="Times New Roman" w:hAnsi="Palatino Linotype" w:cs="Times New Roman"/>
          <w:b/>
          <w:bCs/>
          <w:lang w:eastAsia="x-none"/>
        </w:rPr>
        <w:t>NOVEM</w:t>
      </w:r>
      <w:r w:rsidRPr="00273032">
        <w:rPr>
          <w:rFonts w:ascii="Palatino Linotype" w:eastAsia="Times New Roman" w:hAnsi="Palatino Linotype" w:cs="Times New Roman"/>
          <w:b/>
          <w:bCs/>
          <w:lang w:eastAsia="x-none"/>
        </w:rPr>
        <w:t>BRO</w:t>
      </w:r>
      <w:r w:rsidRPr="00273032">
        <w:rPr>
          <w:rFonts w:ascii="Palatino Linotype" w:eastAsia="Times New Roman" w:hAnsi="Palatino Linotype" w:cs="Times New Roman"/>
          <w:b/>
          <w:bCs/>
          <w:lang w:val="x-none" w:eastAsia="x-none"/>
        </w:rPr>
        <w:t xml:space="preserve"> DO ANO DE 201</w:t>
      </w:r>
      <w:r w:rsidRPr="00273032">
        <w:rPr>
          <w:rFonts w:ascii="Palatino Linotype" w:eastAsia="Times New Roman" w:hAnsi="Palatino Linotype" w:cs="Times New Roman"/>
          <w:b/>
          <w:bCs/>
          <w:lang w:eastAsia="x-none"/>
        </w:rPr>
        <w:t>7</w:t>
      </w:r>
      <w:r w:rsidRPr="00273032">
        <w:rPr>
          <w:rFonts w:ascii="Palatino Linotype" w:eastAsia="Times New Roman" w:hAnsi="Palatino Linotype" w:cs="Times New Roman"/>
          <w:b/>
          <w:bCs/>
          <w:lang w:val="x-none" w:eastAsia="x-none"/>
        </w:rPr>
        <w:t>.</w:t>
      </w:r>
    </w:p>
    <w:p w:rsidR="00D42ECC" w:rsidRPr="00D42ECC" w:rsidRDefault="00D42ECC" w:rsidP="00D42ECC">
      <w:pPr>
        <w:spacing w:after="0" w:line="240" w:lineRule="auto"/>
        <w:rPr>
          <w:rFonts w:ascii="Palatino Linotype" w:eastAsia="Times New Roman" w:hAnsi="Palatino Linotype" w:cs="Times New Roman"/>
          <w:lang w:eastAsia="pt-BR"/>
        </w:rPr>
      </w:pPr>
      <w:r w:rsidRPr="00D42ECC">
        <w:rPr>
          <w:rFonts w:ascii="Palatino Linotype" w:eastAsia="Times New Roman" w:hAnsi="Palatino Linotype" w:cs="Times New Roman"/>
          <w:lang w:eastAsia="pt-BR"/>
        </w:rPr>
        <w:t>Registra-se e Publica-se</w:t>
      </w:r>
      <w:r w:rsidR="004D0F81">
        <w:rPr>
          <w:rFonts w:ascii="Palatino Linotype" w:eastAsia="Times New Roman" w:hAnsi="Palatino Linotype" w:cs="Times New Roman"/>
          <w:lang w:eastAsia="pt-BR"/>
        </w:rPr>
        <w:t>:</w:t>
      </w:r>
    </w:p>
    <w:p w:rsidR="00D42ECC" w:rsidRDefault="00D42ECC" w:rsidP="00D42ECC">
      <w:pPr>
        <w:spacing w:after="0" w:line="240" w:lineRule="auto"/>
        <w:rPr>
          <w:rFonts w:ascii="Palatino Linotype" w:eastAsia="Times New Roman" w:hAnsi="Palatino Linotype" w:cs="Times New Roman"/>
          <w:lang w:eastAsia="pt-BR"/>
        </w:rPr>
      </w:pPr>
    </w:p>
    <w:p w:rsidR="00D42ECC" w:rsidRDefault="00D42ECC" w:rsidP="00D42ECC">
      <w:pPr>
        <w:spacing w:after="0" w:line="240" w:lineRule="auto"/>
        <w:rPr>
          <w:rFonts w:ascii="Palatino Linotype" w:eastAsia="Times New Roman" w:hAnsi="Palatino Linotype" w:cs="Times New Roman"/>
          <w:lang w:eastAsia="pt-BR"/>
        </w:rPr>
      </w:pPr>
    </w:p>
    <w:p w:rsidR="00D42ECC" w:rsidRPr="00D42ECC" w:rsidRDefault="00D42ECC" w:rsidP="00D42ECC">
      <w:pPr>
        <w:spacing w:after="0" w:line="240" w:lineRule="auto"/>
        <w:ind w:left="4253"/>
        <w:jc w:val="center"/>
        <w:rPr>
          <w:rFonts w:ascii="Palatino Linotype" w:eastAsia="Times New Roman" w:hAnsi="Palatino Linotype" w:cs="Times New Roman"/>
          <w:b/>
          <w:lang w:eastAsia="pt-BR"/>
        </w:rPr>
      </w:pPr>
      <w:r w:rsidRPr="00D42ECC">
        <w:rPr>
          <w:rFonts w:ascii="Palatino Linotype" w:eastAsia="Times New Roman" w:hAnsi="Palatino Linotype" w:cs="Times New Roman"/>
          <w:b/>
          <w:lang w:eastAsia="pt-BR"/>
        </w:rPr>
        <w:t>MARINO KREWER</w:t>
      </w:r>
    </w:p>
    <w:p w:rsidR="00D42ECC" w:rsidRPr="00D42ECC" w:rsidRDefault="00D42ECC" w:rsidP="00D42ECC">
      <w:pPr>
        <w:spacing w:after="0" w:line="240" w:lineRule="auto"/>
        <w:ind w:left="4253"/>
        <w:jc w:val="center"/>
        <w:rPr>
          <w:rFonts w:ascii="Palatino Linotype" w:eastAsia="Times New Roman" w:hAnsi="Palatino Linotype" w:cs="Times New Roman"/>
          <w:lang w:eastAsia="pt-BR"/>
        </w:rPr>
      </w:pPr>
      <w:r w:rsidRPr="00D42ECC">
        <w:rPr>
          <w:rFonts w:ascii="Palatino Linotype" w:eastAsia="Times New Roman" w:hAnsi="Palatino Linotype" w:cs="Times New Roman"/>
          <w:lang w:eastAsia="pt-BR"/>
        </w:rPr>
        <w:t>Prefeito Municipal</w:t>
      </w:r>
    </w:p>
    <w:p w:rsidR="00D42ECC" w:rsidRPr="00D42ECC" w:rsidRDefault="00D42ECC" w:rsidP="00D42ECC">
      <w:pPr>
        <w:spacing w:after="0" w:line="240" w:lineRule="auto"/>
        <w:rPr>
          <w:rFonts w:ascii="Palatino Linotype" w:eastAsia="Times New Roman" w:hAnsi="Palatino Linotype" w:cs="Times New Roman"/>
          <w:lang w:eastAsia="pt-BR"/>
        </w:rPr>
      </w:pPr>
    </w:p>
    <w:p w:rsidR="00D42ECC" w:rsidRPr="00D42ECC" w:rsidRDefault="00D42ECC" w:rsidP="00D42ECC">
      <w:pPr>
        <w:spacing w:after="0" w:line="240" w:lineRule="auto"/>
        <w:rPr>
          <w:rFonts w:ascii="Palatino Linotype" w:eastAsia="Times New Roman" w:hAnsi="Palatino Linotype" w:cs="Times New Roman"/>
          <w:b/>
          <w:lang w:eastAsia="pt-BR"/>
        </w:rPr>
      </w:pPr>
      <w:r w:rsidRPr="00D42ECC">
        <w:rPr>
          <w:rFonts w:ascii="Palatino Linotype" w:eastAsia="Times New Roman" w:hAnsi="Palatino Linotype" w:cs="Times New Roman"/>
          <w:b/>
          <w:lang w:eastAsia="pt-BR"/>
        </w:rPr>
        <w:t>DIOGO SAMUEL RITTER</w:t>
      </w:r>
    </w:p>
    <w:p w:rsidR="00D42ECC" w:rsidRPr="00D42ECC" w:rsidRDefault="00D42ECC" w:rsidP="00D42ECC">
      <w:pPr>
        <w:spacing w:after="0" w:line="240" w:lineRule="auto"/>
        <w:rPr>
          <w:rFonts w:ascii="Palatino Linotype" w:eastAsia="Times New Roman" w:hAnsi="Palatino Linotype" w:cs="Times New Roman"/>
          <w:lang w:eastAsia="pt-BR"/>
        </w:rPr>
      </w:pPr>
      <w:r>
        <w:rPr>
          <w:rFonts w:ascii="Palatino Linotype" w:eastAsia="Times New Roman" w:hAnsi="Palatino Linotype" w:cs="Times New Roman"/>
          <w:lang w:eastAsia="pt-BR"/>
        </w:rPr>
        <w:t>Secretá</w:t>
      </w:r>
      <w:r w:rsidRPr="00D42ECC">
        <w:rPr>
          <w:rFonts w:ascii="Palatino Linotype" w:eastAsia="Times New Roman" w:hAnsi="Palatino Linotype" w:cs="Times New Roman"/>
          <w:lang w:eastAsia="pt-BR"/>
        </w:rPr>
        <w:t>rio Municipal de Administração</w:t>
      </w:r>
    </w:p>
    <w:p w:rsidR="006628CE" w:rsidRDefault="006628CE"/>
    <w:sectPr w:rsidR="006628CE" w:rsidSect="00273032">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B1"/>
    <w:rsid w:val="000968B1"/>
    <w:rsid w:val="00273032"/>
    <w:rsid w:val="0039043F"/>
    <w:rsid w:val="004D0F81"/>
    <w:rsid w:val="006628CE"/>
    <w:rsid w:val="00C357B1"/>
    <w:rsid w:val="00D42E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E548"/>
  <w15:chartTrackingRefBased/>
  <w15:docId w15:val="{A6BAA58A-874A-4C46-9CB8-47E5780D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29</Pages>
  <Words>10321</Words>
  <Characters>55736</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2017-11-21T10:08:00Z</dcterms:created>
  <dcterms:modified xsi:type="dcterms:W3CDTF">2017-11-24T09:19:00Z</dcterms:modified>
</cp:coreProperties>
</file>